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МИНИСТЕРСТВО ОБРАЗОВАНИЯ И НАУКИ РОССИЙСКОЙ ФЕДЕРАЦИИ</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ПИСЬМО</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от</w:t>
      </w:r>
      <w:proofErr w:type="gramEnd"/>
      <w:r w:rsidRPr="00F90F1F">
        <w:rPr>
          <w:rFonts w:ascii="Arial" w:eastAsia="Times New Roman" w:hAnsi="Arial" w:cs="Arial"/>
          <w:color w:val="000000"/>
          <w:sz w:val="24"/>
          <w:szCs w:val="24"/>
          <w:lang w:eastAsia="ru-RU"/>
        </w:rPr>
        <w:t xml:space="preserve"> 3 августа 2015 г. N 08-1189</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 НАПРАВЛЕНИИ ИНФОРМАЦИИ</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В рамках выполнения научно-исследовательской работы "Формирование антикоррупционного мировоззрения у школьников и студентов" ФГБОУ ВПО "Московский государственный юридический университет имени О.Е. </w:t>
      </w:r>
      <w:proofErr w:type="spellStart"/>
      <w:r w:rsidRPr="00F90F1F">
        <w:rPr>
          <w:rFonts w:ascii="Arial" w:eastAsia="Times New Roman" w:hAnsi="Arial" w:cs="Arial"/>
          <w:color w:val="000000"/>
          <w:sz w:val="24"/>
          <w:szCs w:val="24"/>
          <w:lang w:eastAsia="ru-RU"/>
        </w:rPr>
        <w:t>Кутафина</w:t>
      </w:r>
      <w:proofErr w:type="spellEnd"/>
      <w:r w:rsidRPr="00F90F1F">
        <w:rPr>
          <w:rFonts w:ascii="Arial" w:eastAsia="Times New Roman" w:hAnsi="Arial" w:cs="Arial"/>
          <w:color w:val="000000"/>
          <w:sz w:val="24"/>
          <w:szCs w:val="24"/>
          <w:lang w:eastAsia="ru-RU"/>
        </w:rPr>
        <w:t xml:space="preserve"> (МГЮА)" (далее - МГЮА им. О.Е. </w:t>
      </w:r>
      <w:proofErr w:type="spellStart"/>
      <w:r w:rsidRPr="00F90F1F">
        <w:rPr>
          <w:rFonts w:ascii="Arial" w:eastAsia="Times New Roman" w:hAnsi="Arial" w:cs="Arial"/>
          <w:color w:val="000000"/>
          <w:sz w:val="24"/>
          <w:szCs w:val="24"/>
          <w:lang w:eastAsia="ru-RU"/>
        </w:rPr>
        <w:t>Кутафина</w:t>
      </w:r>
      <w:proofErr w:type="spellEnd"/>
      <w:r w:rsidRPr="00F90F1F">
        <w:rPr>
          <w:rFonts w:ascii="Arial" w:eastAsia="Times New Roman" w:hAnsi="Arial" w:cs="Arial"/>
          <w:color w:val="000000"/>
          <w:sz w:val="24"/>
          <w:szCs w:val="24"/>
          <w:lang w:eastAsia="ru-RU"/>
        </w:rPr>
        <w:t>) разработало методические </w:t>
      </w:r>
      <w:hyperlink r:id="rId4" w:anchor="Par22" w:tooltip="МЕТОДИЧЕСКИЕ РЕКОМЕНДАЦИИ" w:history="1">
        <w:r w:rsidRPr="00F90F1F">
          <w:rPr>
            <w:rFonts w:ascii="Arial" w:eastAsia="Times New Roman" w:hAnsi="Arial" w:cs="Arial"/>
            <w:color w:val="0000FF"/>
            <w:sz w:val="24"/>
            <w:szCs w:val="24"/>
            <w:lang w:eastAsia="ru-RU"/>
          </w:rPr>
          <w:t>рекомендации</w:t>
        </w:r>
      </w:hyperlink>
      <w:r w:rsidRPr="00F90F1F">
        <w:rPr>
          <w:rFonts w:ascii="Arial" w:eastAsia="Times New Roman" w:hAnsi="Arial" w:cs="Arial"/>
          <w:color w:val="000000"/>
          <w:sz w:val="24"/>
          <w:szCs w:val="24"/>
          <w:lang w:eastAsia="ru-RU"/>
        </w:rPr>
        <w:t> о формировании антикоррупционного мировоззрения у школьников и студентов (далее - методические рекомендации).</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Департамент государственной политики в сфере общего образования </w:t>
      </w:r>
      <w:proofErr w:type="spellStart"/>
      <w:r w:rsidRPr="00F90F1F">
        <w:rPr>
          <w:rFonts w:ascii="Arial" w:eastAsia="Times New Roman" w:hAnsi="Arial" w:cs="Arial"/>
          <w:color w:val="000000"/>
          <w:sz w:val="24"/>
          <w:szCs w:val="24"/>
          <w:lang w:eastAsia="ru-RU"/>
        </w:rPr>
        <w:t>Минобрнауки</w:t>
      </w:r>
      <w:proofErr w:type="spellEnd"/>
      <w:r w:rsidRPr="00F90F1F">
        <w:rPr>
          <w:rFonts w:ascii="Arial" w:eastAsia="Times New Roman" w:hAnsi="Arial" w:cs="Arial"/>
          <w:color w:val="000000"/>
          <w:sz w:val="24"/>
          <w:szCs w:val="24"/>
          <w:lang w:eastAsia="ru-RU"/>
        </w:rPr>
        <w:t xml:space="preserve"> России просит довести до сведения руководителей общеобразовательных организаций информацию о методических </w:t>
      </w:r>
      <w:hyperlink r:id="rId5" w:anchor="Par22" w:tooltip="МЕТОДИЧЕСКИЕ РЕКОМЕНДАЦИИ" w:history="1">
        <w:r w:rsidRPr="00F90F1F">
          <w:rPr>
            <w:rFonts w:ascii="Arial" w:eastAsia="Times New Roman" w:hAnsi="Arial" w:cs="Arial"/>
            <w:color w:val="0000FF"/>
            <w:sz w:val="24"/>
            <w:szCs w:val="24"/>
            <w:lang w:eastAsia="ru-RU"/>
          </w:rPr>
          <w:t>рекомендациях</w:t>
        </w:r>
      </w:hyperlink>
      <w:r w:rsidRPr="00F90F1F">
        <w:rPr>
          <w:rFonts w:ascii="Arial" w:eastAsia="Times New Roman" w:hAnsi="Arial" w:cs="Arial"/>
          <w:color w:val="000000"/>
          <w:sz w:val="24"/>
          <w:szCs w:val="24"/>
          <w:lang w:eastAsia="ru-RU"/>
        </w:rPr>
        <w:t> для их использования при разработке основной образовательной программы общеобразовательной организации.</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Методические </w:t>
      </w:r>
      <w:hyperlink r:id="rId6" w:anchor="Par22" w:tooltip="МЕТОДИЧЕСКИЕ РЕКОМЕНДАЦИИ" w:history="1">
        <w:r w:rsidRPr="00F90F1F">
          <w:rPr>
            <w:rFonts w:ascii="Arial" w:eastAsia="Times New Roman" w:hAnsi="Arial" w:cs="Arial"/>
            <w:color w:val="0000FF"/>
            <w:sz w:val="24"/>
            <w:szCs w:val="24"/>
            <w:lang w:eastAsia="ru-RU"/>
          </w:rPr>
          <w:t>рекомендации</w:t>
        </w:r>
      </w:hyperlink>
      <w:r w:rsidRPr="00F90F1F">
        <w:rPr>
          <w:rFonts w:ascii="Arial" w:eastAsia="Times New Roman" w:hAnsi="Arial" w:cs="Arial"/>
          <w:color w:val="000000"/>
          <w:sz w:val="24"/>
          <w:szCs w:val="24"/>
          <w:lang w:eastAsia="ru-RU"/>
        </w:rPr>
        <w:t xml:space="preserve"> размещены в свободном доступе на официальном сайте МГЮА им. О.Е. </w:t>
      </w:r>
      <w:proofErr w:type="spellStart"/>
      <w:r w:rsidRPr="00F90F1F">
        <w:rPr>
          <w:rFonts w:ascii="Arial" w:eastAsia="Times New Roman" w:hAnsi="Arial" w:cs="Arial"/>
          <w:color w:val="000000"/>
          <w:sz w:val="24"/>
          <w:szCs w:val="24"/>
          <w:lang w:eastAsia="ru-RU"/>
        </w:rPr>
        <w:t>Кутафина</w:t>
      </w:r>
      <w:proofErr w:type="spellEnd"/>
      <w:r w:rsidRPr="00F90F1F">
        <w:rPr>
          <w:rFonts w:ascii="Arial" w:eastAsia="Times New Roman" w:hAnsi="Arial" w:cs="Arial"/>
          <w:color w:val="000000"/>
          <w:sz w:val="24"/>
          <w:szCs w:val="24"/>
          <w:lang w:eastAsia="ru-RU"/>
        </w:rPr>
        <w:t>, в разделе "Новости" (</w:t>
      </w:r>
      <w:hyperlink r:id="rId7" w:history="1">
        <w:r w:rsidRPr="00F90F1F">
          <w:rPr>
            <w:rFonts w:ascii="Arial" w:eastAsia="Times New Roman" w:hAnsi="Arial" w:cs="Arial"/>
            <w:color w:val="2A49C6"/>
            <w:sz w:val="24"/>
            <w:szCs w:val="24"/>
            <w:lang w:eastAsia="ru-RU"/>
          </w:rPr>
          <w:t>http://msal.ru/primary-activity/education/add_educational_program/idpo/</w:t>
        </w:r>
      </w:hyperlink>
      <w:r w:rsidRPr="00F90F1F">
        <w:rPr>
          <w:rFonts w:ascii="Arial" w:eastAsia="Times New Roman" w:hAnsi="Arial" w:cs="Arial"/>
          <w:color w:val="000000"/>
          <w:sz w:val="24"/>
          <w:szCs w:val="24"/>
          <w:lang w:eastAsia="ru-RU"/>
        </w:rPr>
        <w:t>).</w:t>
      </w:r>
    </w:p>
    <w:p w:rsidR="00F90F1F" w:rsidRPr="00F90F1F" w:rsidRDefault="00F90F1F" w:rsidP="00F90F1F">
      <w:pPr>
        <w:shd w:val="clear" w:color="auto" w:fill="FFFFFF"/>
        <w:spacing w:before="195" w:after="195" w:line="240" w:lineRule="auto"/>
        <w:ind w:left="150" w:right="75"/>
        <w:jc w:val="right"/>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Заместитель директора</w:t>
      </w:r>
    </w:p>
    <w:p w:rsidR="00F90F1F" w:rsidRPr="00F90F1F" w:rsidRDefault="00F90F1F" w:rsidP="00F90F1F">
      <w:pPr>
        <w:shd w:val="clear" w:color="auto" w:fill="FFFFFF"/>
        <w:spacing w:before="195" w:after="195" w:line="240" w:lineRule="auto"/>
        <w:ind w:left="150" w:right="75"/>
        <w:jc w:val="right"/>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Департамента</w:t>
      </w:r>
    </w:p>
    <w:p w:rsidR="00F90F1F" w:rsidRPr="00F90F1F" w:rsidRDefault="00F90F1F" w:rsidP="00F90F1F">
      <w:pPr>
        <w:shd w:val="clear" w:color="auto" w:fill="FFFFFF"/>
        <w:spacing w:before="195" w:after="195" w:line="240" w:lineRule="auto"/>
        <w:ind w:left="150" w:right="75"/>
        <w:jc w:val="right"/>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государственной</w:t>
      </w:r>
      <w:proofErr w:type="gramEnd"/>
      <w:r w:rsidRPr="00F90F1F">
        <w:rPr>
          <w:rFonts w:ascii="Arial" w:eastAsia="Times New Roman" w:hAnsi="Arial" w:cs="Arial"/>
          <w:color w:val="000000"/>
          <w:sz w:val="24"/>
          <w:szCs w:val="24"/>
          <w:lang w:eastAsia="ru-RU"/>
        </w:rPr>
        <w:t xml:space="preserve"> политики</w:t>
      </w:r>
    </w:p>
    <w:p w:rsidR="00F90F1F" w:rsidRPr="00F90F1F" w:rsidRDefault="00F90F1F" w:rsidP="00F90F1F">
      <w:pPr>
        <w:shd w:val="clear" w:color="auto" w:fill="FFFFFF"/>
        <w:spacing w:before="195" w:after="195" w:line="240" w:lineRule="auto"/>
        <w:ind w:left="150" w:right="75"/>
        <w:jc w:val="right"/>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в</w:t>
      </w:r>
      <w:proofErr w:type="gramEnd"/>
      <w:r w:rsidRPr="00F90F1F">
        <w:rPr>
          <w:rFonts w:ascii="Arial" w:eastAsia="Times New Roman" w:hAnsi="Arial" w:cs="Arial"/>
          <w:color w:val="000000"/>
          <w:sz w:val="24"/>
          <w:szCs w:val="24"/>
          <w:lang w:eastAsia="ru-RU"/>
        </w:rPr>
        <w:t xml:space="preserve"> сфере общего образования</w:t>
      </w:r>
    </w:p>
    <w:p w:rsidR="00F90F1F" w:rsidRPr="00F90F1F" w:rsidRDefault="00F90F1F" w:rsidP="00F90F1F">
      <w:pPr>
        <w:shd w:val="clear" w:color="auto" w:fill="FFFFFF"/>
        <w:spacing w:before="195" w:after="195" w:line="240" w:lineRule="auto"/>
        <w:ind w:left="150" w:right="75"/>
        <w:jc w:val="right"/>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П.А.СЕРГОМАНОВ</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МЕТОДИЧЕСКИЕ РЕКОМЕНДАЦИИ</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 ВОСПИТАНИЮ АНТИКОРРУПЦИОННОГО МИРОВОЗЗРЕНИЯ</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У ШКОЛЬНИКОВ И СТУДЕНТОВ</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Введение</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 соответствии с Федеральным </w:t>
      </w:r>
      <w:hyperlink r:id="rId8" w:tooltip="Федеральный закон от 29.12.2012 N 273-ФЗ (ред. от 26.07.2019) &quot;Об образовании в Российской Федерации&quot;{КонсультантПлюс}" w:history="1">
        <w:r w:rsidRPr="00F90F1F">
          <w:rPr>
            <w:rFonts w:ascii="Arial" w:eastAsia="Times New Roman" w:hAnsi="Arial" w:cs="Arial"/>
            <w:color w:val="0000FF"/>
            <w:sz w:val="24"/>
            <w:szCs w:val="24"/>
            <w:lang w:eastAsia="ru-RU"/>
          </w:rPr>
          <w:t>законом</w:t>
        </w:r>
      </w:hyperlink>
      <w:r w:rsidRPr="00F90F1F">
        <w:rPr>
          <w:rFonts w:ascii="Arial" w:eastAsia="Times New Roman" w:hAnsi="Arial" w:cs="Arial"/>
          <w:color w:val="000000"/>
          <w:sz w:val="24"/>
          <w:szCs w:val="24"/>
          <w:lang w:eastAsia="ru-RU"/>
        </w:rPr>
        <w:t> "Об образовании в Российской Федерации" элементом системы образования выступают образовательные программы различного вида, уровня и (или) направленности. 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&lt;1&gt;.</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&lt;1&gt; Федеральный </w:t>
      </w:r>
      <w:hyperlink r:id="rId9" w:tooltip="Федеральный закон от 29.12.2012 N 273-ФЗ (ред. от 26.07.2019) &quot;Об образовании в Российской Федерации&quot;{КонсультантПлюс}" w:history="1">
        <w:r w:rsidRPr="00F90F1F">
          <w:rPr>
            <w:rFonts w:ascii="Arial" w:eastAsia="Times New Roman" w:hAnsi="Arial" w:cs="Arial"/>
            <w:color w:val="0000FF"/>
            <w:sz w:val="24"/>
            <w:szCs w:val="24"/>
            <w:lang w:eastAsia="ru-RU"/>
          </w:rPr>
          <w:t>закон</w:t>
        </w:r>
      </w:hyperlink>
      <w:r w:rsidRPr="00F90F1F">
        <w:rPr>
          <w:rFonts w:ascii="Arial" w:eastAsia="Times New Roman" w:hAnsi="Arial" w:cs="Arial"/>
          <w:color w:val="000000"/>
          <w:sz w:val="24"/>
          <w:szCs w:val="24"/>
          <w:lang w:eastAsia="ru-RU"/>
        </w:rPr>
        <w:t> от 29.12.2012 N 273-ФЗ (ред. от 21.07.2014) "Об образовании в Российской Федерации"//СЗ РФ. 31.12.2012, N 53 (ч. 1). Ст. 7598.</w:t>
      </w:r>
    </w:p>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Формирование антикоррупционного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Целью настоящих методических рекомендаций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w:t>
      </w:r>
      <w:r w:rsidRPr="00F90F1F">
        <w:rPr>
          <w:rFonts w:ascii="Arial" w:eastAsia="Times New Roman" w:hAnsi="Arial" w:cs="Arial"/>
          <w:color w:val="000000"/>
          <w:sz w:val="24"/>
          <w:szCs w:val="24"/>
          <w:lang w:eastAsia="ru-RU"/>
        </w:rPr>
        <w:lastRenderedPageBreak/>
        <w:t>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Программы и мероприятия антикоррупционного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антикоррупционное просвещение обучающихся реализуется в рамках работы научных секций и кружков, а также тематических </w:t>
      </w:r>
      <w:proofErr w:type="spellStart"/>
      <w:r w:rsidRPr="00F90F1F">
        <w:rPr>
          <w:rFonts w:ascii="Arial" w:eastAsia="Times New Roman" w:hAnsi="Arial" w:cs="Arial"/>
          <w:color w:val="000000"/>
          <w:sz w:val="24"/>
          <w:szCs w:val="24"/>
          <w:lang w:eastAsia="ru-RU"/>
        </w:rPr>
        <w:t>внеучебных</w:t>
      </w:r>
      <w:proofErr w:type="spellEnd"/>
      <w:r w:rsidRPr="00F90F1F">
        <w:rPr>
          <w:rFonts w:ascii="Arial" w:eastAsia="Times New Roman" w:hAnsi="Arial" w:cs="Arial"/>
          <w:color w:val="000000"/>
          <w:sz w:val="24"/>
          <w:szCs w:val="24"/>
          <w:lang w:eastAsia="ru-RU"/>
        </w:rPr>
        <w:t xml:space="preserve">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I. Антикоррупционное воспитание в системе</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российского</w:t>
      </w:r>
      <w:proofErr w:type="gramEnd"/>
      <w:r w:rsidRPr="00F90F1F">
        <w:rPr>
          <w:rFonts w:ascii="Arial" w:eastAsia="Times New Roman" w:hAnsi="Arial" w:cs="Arial"/>
          <w:color w:val="000000"/>
          <w:sz w:val="24"/>
          <w:szCs w:val="24"/>
          <w:lang w:eastAsia="ru-RU"/>
        </w:rPr>
        <w:t xml:space="preserve"> образования</w:t>
      </w:r>
    </w:p>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tbl>
      <w:tblPr>
        <w:tblW w:w="0" w:type="auto"/>
        <w:tblInd w:w="15" w:type="dxa"/>
        <w:shd w:val="clear" w:color="auto" w:fill="FFFFFF"/>
        <w:tblCellMar>
          <w:left w:w="0" w:type="dxa"/>
          <w:right w:w="0" w:type="dxa"/>
        </w:tblCellMar>
        <w:tblLook w:val="04A0" w:firstRow="1" w:lastRow="0" w:firstColumn="1" w:lastColumn="0" w:noHBand="0" w:noVBand="1"/>
      </w:tblPr>
      <w:tblGrid>
        <w:gridCol w:w="2378"/>
        <w:gridCol w:w="6942"/>
      </w:tblGrid>
      <w:tr w:rsidR="00F90F1F" w:rsidRPr="00F90F1F" w:rsidTr="00F90F1F">
        <w:tc>
          <w:tcPr>
            <w:tcW w:w="198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Образовательная программа</w:t>
            </w:r>
          </w:p>
        </w:tc>
        <w:tc>
          <w:tcPr>
            <w:tcW w:w="768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Требования к образовательной программе, связанные с антикоррупционным воспитанием</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Образовательная программа дошкольного образования</w:t>
            </w:r>
          </w:p>
        </w:tc>
        <w:tc>
          <w:tcPr>
            <w:tcW w:w="76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1)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2) 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3) социально-коммуникативное развитие направлено на усвоение норм и ценностей, принятых в обществе, включая моральные и нравственные ценности;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4) содержание программы отображает систему отношений ребенка к другим людям и себе самому.</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Образовательная программа начального общего образования</w:t>
            </w:r>
          </w:p>
        </w:tc>
        <w:tc>
          <w:tcPr>
            <w:tcW w:w="76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1) воспитание и развитие качеств личности, отвечающих требованиям информационного общества, </w:t>
            </w:r>
            <w:r w:rsidRPr="00F90F1F">
              <w:rPr>
                <w:rFonts w:ascii="Arial" w:eastAsia="Times New Roman" w:hAnsi="Arial" w:cs="Arial"/>
                <w:color w:val="000000"/>
                <w:sz w:val="24"/>
                <w:szCs w:val="24"/>
                <w:lang w:eastAsia="ru-RU"/>
              </w:rPr>
              <w:lastRenderedPageBreak/>
              <w:t>инновационной экономики, задачам построения демократического гражданского общества;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2) становление основ гражданской идентичности и мировоззрения обучающихся;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3)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4) становление внутренней установки личности поступать согласно своей совести.</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Образовательная программа основного общего образования</w:t>
            </w:r>
          </w:p>
        </w:tc>
        <w:tc>
          <w:tcPr>
            <w:tcW w:w="76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1) усвоение гуманистических, демократических и традиционных ценностей многонационального российского общества;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2) освоение социальных норм, правил поведения, ролей и форм социальной жизни в группах и сообществах, включая взрослые и социальные сообщества;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3)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Образовательная программа среднего общего образования</w:t>
            </w:r>
          </w:p>
        </w:tc>
        <w:tc>
          <w:tcPr>
            <w:tcW w:w="76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1)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2) формирование основ саморазвития и самовоспитания в соответствии с общечеловеческими ценностями и идеалами гражданского общества;</w:t>
            </w:r>
          </w:p>
          <w:p w:rsidR="00F90F1F" w:rsidRPr="00F90F1F" w:rsidRDefault="00F90F1F" w:rsidP="00F90F1F">
            <w:pPr>
              <w:spacing w:after="0"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3) формирование мировоззренческой, ценностно-смысловой сферы обучающихся, российской гражданской </w:t>
            </w:r>
            <w:r w:rsidRPr="00F90F1F">
              <w:rPr>
                <w:rFonts w:ascii="Arial" w:eastAsia="Times New Roman" w:hAnsi="Arial" w:cs="Arial"/>
                <w:color w:val="000000"/>
                <w:sz w:val="24"/>
                <w:szCs w:val="24"/>
                <w:lang w:eastAsia="ru-RU"/>
              </w:rPr>
              <w:lastRenderedPageBreak/>
              <w:t xml:space="preserve">идентичности, </w:t>
            </w:r>
            <w:proofErr w:type="spellStart"/>
            <w:r w:rsidRPr="00F90F1F">
              <w:rPr>
                <w:rFonts w:ascii="Arial" w:eastAsia="Times New Roman" w:hAnsi="Arial" w:cs="Arial"/>
                <w:color w:val="000000"/>
                <w:sz w:val="24"/>
                <w:szCs w:val="24"/>
                <w:lang w:eastAsia="ru-RU"/>
              </w:rPr>
              <w:t>поликультурности</w:t>
            </w:r>
            <w:proofErr w:type="spellEnd"/>
            <w:r w:rsidRPr="00F90F1F">
              <w:rPr>
                <w:rFonts w:ascii="Arial" w:eastAsia="Times New Roman" w:hAnsi="Arial" w:cs="Arial"/>
                <w:color w:val="000000"/>
                <w:sz w:val="24"/>
                <w:szCs w:val="24"/>
                <w:lang w:eastAsia="ru-RU"/>
              </w:rPr>
              <w:t>, толерантности, приверженности ценностям, закрепленным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90F1F">
                <w:rPr>
                  <w:rFonts w:ascii="Arial" w:eastAsia="Times New Roman" w:hAnsi="Arial" w:cs="Arial"/>
                  <w:color w:val="0000FF"/>
                  <w:sz w:val="24"/>
                  <w:szCs w:val="24"/>
                  <w:lang w:eastAsia="ru-RU"/>
                </w:rPr>
                <w:t>Конституцией</w:t>
              </w:r>
            </w:hyperlink>
            <w:r w:rsidRPr="00F90F1F">
              <w:rPr>
                <w:rFonts w:ascii="Arial" w:eastAsia="Times New Roman" w:hAnsi="Arial" w:cs="Arial"/>
                <w:color w:val="000000"/>
                <w:sz w:val="24"/>
                <w:szCs w:val="24"/>
                <w:lang w:eastAsia="ru-RU"/>
              </w:rPr>
              <w:t> Российской Федерации;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4) овладение знаниями о понятии права, источниках и нормах права, законности, правоотношениях;</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5) 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Образовательная программа среднего профессионального образования</w:t>
            </w:r>
          </w:p>
        </w:tc>
        <w:tc>
          <w:tcPr>
            <w:tcW w:w="76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1) получение знаний о формировании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2) формирование способности проявлять нетерпимость к коррупционному поведению, уважительно относиться к праву и закону;</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3) формирование умения выявлять обстоятельства, способствующие преступности, в том числе коррупции.</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Образовательные программы высшего образования</w:t>
            </w:r>
          </w:p>
        </w:tc>
        <w:tc>
          <w:tcPr>
            <w:tcW w:w="76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1) формирование способности использовать основы философских знаний для формирования мировоззренческой позиции;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2) формирование способности использовать основы правовых знаний в различных сферах деятельности;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3) формирование в образовательной организации социокультурной среды и создание условий, необходимых для всестороннего развития личности;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4) воспитание нетерпимости к коррупционному поведению, уважительным отношением к праву и закону.</w:t>
            </w:r>
          </w:p>
        </w:tc>
      </w:tr>
    </w:tbl>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II. Формирование антикоррупционного мировоззрения</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у</w:t>
      </w:r>
      <w:proofErr w:type="gramEnd"/>
      <w:r w:rsidRPr="00F90F1F">
        <w:rPr>
          <w:rFonts w:ascii="Arial" w:eastAsia="Times New Roman" w:hAnsi="Arial" w:cs="Arial"/>
          <w:color w:val="000000"/>
          <w:sz w:val="24"/>
          <w:szCs w:val="24"/>
          <w:lang w:eastAsia="ru-RU"/>
        </w:rPr>
        <w:t xml:space="preserve"> обучающихся по программам основного общего</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и</w:t>
      </w:r>
      <w:proofErr w:type="gramEnd"/>
      <w:r w:rsidRPr="00F90F1F">
        <w:rPr>
          <w:rFonts w:ascii="Arial" w:eastAsia="Times New Roman" w:hAnsi="Arial" w:cs="Arial"/>
          <w:color w:val="000000"/>
          <w:sz w:val="24"/>
          <w:szCs w:val="24"/>
          <w:lang w:eastAsia="ru-RU"/>
        </w:rPr>
        <w:t xml:space="preserve"> среднего общего образования</w:t>
      </w:r>
    </w:p>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Содержание учебной 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 история, обществознание, экономика, право и др.</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Антикоррупционным элементом в программе "История России" являются следующие дидактические единицы:</w:t>
      </w:r>
    </w:p>
    <w:tbl>
      <w:tblPr>
        <w:tblW w:w="0" w:type="auto"/>
        <w:tblInd w:w="15" w:type="dxa"/>
        <w:shd w:val="clear" w:color="auto" w:fill="FFFFFF"/>
        <w:tblCellMar>
          <w:left w:w="0" w:type="dxa"/>
          <w:right w:w="0" w:type="dxa"/>
        </w:tblCellMar>
        <w:tblLook w:val="04A0" w:firstRow="1" w:lastRow="0" w:firstColumn="1" w:lastColumn="0" w:noHBand="0" w:noVBand="1"/>
      </w:tblPr>
      <w:tblGrid>
        <w:gridCol w:w="1813"/>
        <w:gridCol w:w="3323"/>
        <w:gridCol w:w="4184"/>
      </w:tblGrid>
      <w:tr w:rsidR="00F90F1F" w:rsidRPr="00F90F1F" w:rsidTr="00F90F1F">
        <w:tc>
          <w:tcPr>
            <w:tcW w:w="174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Раздел курса</w:t>
            </w:r>
          </w:p>
        </w:tc>
        <w:tc>
          <w:tcPr>
            <w:tcW w:w="348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Дидактические единицы</w:t>
            </w:r>
          </w:p>
        </w:tc>
        <w:tc>
          <w:tcPr>
            <w:tcW w:w="444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Образовательный результат</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Древнерусское государство</w:t>
            </w:r>
          </w:p>
        </w:tc>
        <w:tc>
          <w:tcPr>
            <w:tcW w:w="34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Причины появления коррупции в России.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Коррупционная составляющая феодальной раздробленности Древнерусского государства.</w:t>
            </w:r>
          </w:p>
        </w:tc>
        <w:tc>
          <w:tcPr>
            <w:tcW w:w="44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объяснить истоки возникновения конфликта интересов в российском государственном аппарате;</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осознание негативного влияния приоритета родственных связей в процессе реализации обязанностей должностных лиц и органов публичного управления.</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Складывание предпосылок образования Российского государства</w:t>
            </w:r>
          </w:p>
        </w:tc>
        <w:tc>
          <w:tcPr>
            <w:tcW w:w="34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Влияние татаро-монгольского ига на усиление коррупционных связей.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Экономическое превосходство как средство обеспечивающее централизацию российского государства.</w:t>
            </w:r>
          </w:p>
        </w:tc>
        <w:tc>
          <w:tcPr>
            <w:tcW w:w="44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уяснение предпосылок появления взятки как негативного социального явления;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осознание негативного влияния сращивания государственных и частных интересов.</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Завершение образования Российского государства</w:t>
            </w:r>
          </w:p>
        </w:tc>
        <w:tc>
          <w:tcPr>
            <w:tcW w:w="34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Брачные связи как коррупционное средство.</w:t>
            </w:r>
          </w:p>
        </w:tc>
        <w:tc>
          <w:tcPr>
            <w:tcW w:w="44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формирование представления об эволюции конфликта интересов в российской истории.</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Историческое развитие Российской империи в XVI - XVIII вв.</w:t>
            </w:r>
          </w:p>
        </w:tc>
        <w:tc>
          <w:tcPr>
            <w:tcW w:w="34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Превышение должностных полномочий.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Авторитаризм.</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Формирование государственного механизма противодействия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Создание государственных органов по борьбе с коррупцией.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Государственные перевороты как средство достижения коррупционных целей.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Значение фаворитизма в формировании коррупционного поведения.</w:t>
            </w:r>
          </w:p>
        </w:tc>
        <w:tc>
          <w:tcPr>
            <w:tcW w:w="44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определить значение использования должностного положения в личных целях;</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понимание причин и закономерностей формирования государственной системы противодействия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общее представление о системе наказаний за коррупционные преступления.</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Россия в XIX в.</w:t>
            </w:r>
          </w:p>
        </w:tc>
        <w:tc>
          <w:tcPr>
            <w:tcW w:w="34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Сословная система как причина социального неравенства.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Государственные реформы социальной системы общества.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Революционные настроения как форма общественного противодействия коррупционному произволу.</w:t>
            </w:r>
          </w:p>
        </w:tc>
        <w:tc>
          <w:tcPr>
            <w:tcW w:w="44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приобретение знаний об основных направлениях государственной антикоррупционной политики в XIX в.;</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формирование негативного отношения к революционным способам борьбы с коррупцией;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обобщенные знания о возможных направлениях эволюционного развития государства и общества.</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Советский период</w:t>
            </w:r>
          </w:p>
        </w:tc>
        <w:tc>
          <w:tcPr>
            <w:tcW w:w="34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Партийная коррупция как самостоятельное направление коррупционного поведения.</w:t>
            </w:r>
          </w:p>
        </w:tc>
        <w:tc>
          <w:tcPr>
            <w:tcW w:w="44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уяснение причин необходимости борьбы с коррупцией в политической системе общества;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объяснить причины сращивания государственного и партийного аппарата;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 понимание основных закономерностей развития </w:t>
            </w:r>
            <w:r w:rsidRPr="00F90F1F">
              <w:rPr>
                <w:rFonts w:ascii="Arial" w:eastAsia="Times New Roman" w:hAnsi="Arial" w:cs="Arial"/>
                <w:color w:val="000000"/>
                <w:sz w:val="24"/>
                <w:szCs w:val="24"/>
                <w:lang w:eastAsia="ru-RU"/>
              </w:rPr>
              <w:lastRenderedPageBreak/>
              <w:t>государственных механизмов противодействия коррупции в коммунистической партии.</w:t>
            </w:r>
          </w:p>
        </w:tc>
      </w:tr>
    </w:tbl>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Учебный предмет "Обществознание" в рамках образовательных программ основного общего и среднего (полного) общего образования обеспечивает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навыков определения собственной активной позиции в общественной жизни, для решения типичных задач в области социальных отношений, а также -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Антикоррупционным элементом в программе данной дисциплины являются следующие дидактические единицы:</w:t>
      </w:r>
    </w:p>
    <w:tbl>
      <w:tblPr>
        <w:tblW w:w="0" w:type="auto"/>
        <w:tblInd w:w="15" w:type="dxa"/>
        <w:shd w:val="clear" w:color="auto" w:fill="FFFFFF"/>
        <w:tblCellMar>
          <w:left w:w="0" w:type="dxa"/>
          <w:right w:w="0" w:type="dxa"/>
        </w:tblCellMar>
        <w:tblLook w:val="04A0" w:firstRow="1" w:lastRow="0" w:firstColumn="1" w:lastColumn="0" w:noHBand="0" w:noVBand="1"/>
      </w:tblPr>
      <w:tblGrid>
        <w:gridCol w:w="2000"/>
        <w:gridCol w:w="2757"/>
        <w:gridCol w:w="4563"/>
      </w:tblGrid>
      <w:tr w:rsidR="00F90F1F" w:rsidRPr="00F90F1F" w:rsidTr="00F90F1F">
        <w:tc>
          <w:tcPr>
            <w:tcW w:w="174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Раздел курса</w:t>
            </w:r>
          </w:p>
        </w:tc>
        <w:tc>
          <w:tcPr>
            <w:tcW w:w="288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Дидактические единицы</w:t>
            </w:r>
          </w:p>
        </w:tc>
        <w:tc>
          <w:tcPr>
            <w:tcW w:w="504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Образовательный результат</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Политика и право</w:t>
            </w:r>
          </w:p>
        </w:tc>
        <w:tc>
          <w:tcPr>
            <w:tcW w:w="28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Коррупционные правонарушения: виды, ответственность.</w:t>
            </w:r>
          </w:p>
        </w:tc>
        <w:tc>
          <w:tcPr>
            <w:tcW w:w="50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выявлять признаки коррупционного поведения;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осознание степени общественной опасности коррупционных правонарушений (преступлений);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 осознание неотвратимости наказания за совершение правонарушений (в </w:t>
            </w:r>
            <w:proofErr w:type="spellStart"/>
            <w:r w:rsidRPr="00F90F1F">
              <w:rPr>
                <w:rFonts w:ascii="Arial" w:eastAsia="Times New Roman" w:hAnsi="Arial" w:cs="Arial"/>
                <w:color w:val="000000"/>
                <w:sz w:val="24"/>
                <w:szCs w:val="24"/>
                <w:lang w:eastAsia="ru-RU"/>
              </w:rPr>
              <w:t>т.ч</w:t>
            </w:r>
            <w:proofErr w:type="spellEnd"/>
            <w:r w:rsidRPr="00F90F1F">
              <w:rPr>
                <w:rFonts w:ascii="Arial" w:eastAsia="Times New Roman" w:hAnsi="Arial" w:cs="Arial"/>
                <w:color w:val="000000"/>
                <w:sz w:val="24"/>
                <w:szCs w:val="24"/>
                <w:lang w:eastAsia="ru-RU"/>
              </w:rPr>
              <w:t>. коррупционного характера).</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Общество</w:t>
            </w:r>
          </w:p>
        </w:tc>
        <w:tc>
          <w:tcPr>
            <w:tcW w:w="28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Коррупция как вызов и угроза нормальному состоянию современного общества.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Негативные последствия коррупционных факторов для общественных институтов.</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Коррупция - социально опасное явление.</w:t>
            </w:r>
          </w:p>
        </w:tc>
        <w:tc>
          <w:tcPr>
            <w:tcW w:w="50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характеризовать значение коррупции для состояния общественных отношений;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определять характер вреда, причиняемый общественным отношениям коррупционным поведением граждан, должностных лиц;</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определять и использовать социальные институты, обеспечивающие противодействие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 способность выбирать корректную модель правомерного поведения в </w:t>
            </w:r>
            <w:r w:rsidRPr="00F90F1F">
              <w:rPr>
                <w:rFonts w:ascii="Arial" w:eastAsia="Times New Roman" w:hAnsi="Arial" w:cs="Arial"/>
                <w:color w:val="000000"/>
                <w:sz w:val="24"/>
                <w:szCs w:val="24"/>
                <w:lang w:eastAsia="ru-RU"/>
              </w:rPr>
              <w:lastRenderedPageBreak/>
              <w:t xml:space="preserve">потенциально </w:t>
            </w:r>
            <w:proofErr w:type="spellStart"/>
            <w:r w:rsidRPr="00F90F1F">
              <w:rPr>
                <w:rFonts w:ascii="Arial" w:eastAsia="Times New Roman" w:hAnsi="Arial" w:cs="Arial"/>
                <w:color w:val="000000"/>
                <w:sz w:val="24"/>
                <w:szCs w:val="24"/>
                <w:lang w:eastAsia="ru-RU"/>
              </w:rPr>
              <w:t>коррупциогенных</w:t>
            </w:r>
            <w:proofErr w:type="spellEnd"/>
            <w:r w:rsidRPr="00F90F1F">
              <w:rPr>
                <w:rFonts w:ascii="Arial" w:eastAsia="Times New Roman" w:hAnsi="Arial" w:cs="Arial"/>
                <w:color w:val="000000"/>
                <w:sz w:val="24"/>
                <w:szCs w:val="24"/>
                <w:lang w:eastAsia="ru-RU"/>
              </w:rPr>
              <w:t xml:space="preserve"> ситуациях.</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Человек;</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Человек в системе общественных отношений</w:t>
            </w:r>
          </w:p>
        </w:tc>
        <w:tc>
          <w:tcPr>
            <w:tcW w:w="28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Правомерное поведение - как жизненный ориентир и ценность.</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Развитое правосознание и высокий уровень правовой культуры - основа свободы личности.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Мотивы коррупционного поведения.</w:t>
            </w:r>
          </w:p>
        </w:tc>
        <w:tc>
          <w:tcPr>
            <w:tcW w:w="50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сделать осознанный выбор в пользу правомерного поведения;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понимание значимости правовых явлений для личности;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к развитию правосознания на основе полученных знаний;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приобретение навыков, необходимых для повышения уровня правовой культуры в рамках образовательной и иной деятельности;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 способность выявления мотивов коррупционного поведения и определение </w:t>
            </w:r>
            <w:proofErr w:type="spellStart"/>
            <w:r w:rsidRPr="00F90F1F">
              <w:rPr>
                <w:rFonts w:ascii="Arial" w:eastAsia="Times New Roman" w:hAnsi="Arial" w:cs="Arial"/>
                <w:color w:val="000000"/>
                <w:sz w:val="24"/>
                <w:szCs w:val="24"/>
                <w:lang w:eastAsia="ru-RU"/>
              </w:rPr>
              <w:t>коррупциогенных</w:t>
            </w:r>
            <w:proofErr w:type="spellEnd"/>
            <w:r w:rsidRPr="00F90F1F">
              <w:rPr>
                <w:rFonts w:ascii="Arial" w:eastAsia="Times New Roman" w:hAnsi="Arial" w:cs="Arial"/>
                <w:color w:val="000000"/>
                <w:sz w:val="24"/>
                <w:szCs w:val="24"/>
                <w:lang w:eastAsia="ru-RU"/>
              </w:rPr>
              <w:t xml:space="preserve"> факторов.</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Экономика</w:t>
            </w:r>
          </w:p>
        </w:tc>
        <w:tc>
          <w:tcPr>
            <w:tcW w:w="28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50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приобретение знаний о характере вреда, наносимого коррупцией экономическим отношениям;</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 способность выявлять основные </w:t>
            </w:r>
            <w:proofErr w:type="spellStart"/>
            <w:r w:rsidRPr="00F90F1F">
              <w:rPr>
                <w:rFonts w:ascii="Arial" w:eastAsia="Times New Roman" w:hAnsi="Arial" w:cs="Arial"/>
                <w:color w:val="000000"/>
                <w:sz w:val="24"/>
                <w:szCs w:val="24"/>
                <w:lang w:eastAsia="ru-RU"/>
              </w:rPr>
              <w:t>коррупциогенные</w:t>
            </w:r>
            <w:proofErr w:type="spellEnd"/>
            <w:r w:rsidRPr="00F90F1F">
              <w:rPr>
                <w:rFonts w:ascii="Arial" w:eastAsia="Times New Roman" w:hAnsi="Arial" w:cs="Arial"/>
                <w:color w:val="000000"/>
                <w:sz w:val="24"/>
                <w:szCs w:val="24"/>
                <w:lang w:eastAsia="ru-RU"/>
              </w:rPr>
              <w:t xml:space="preserve"> факторы в области экономических отношений.</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Право</w:t>
            </w:r>
          </w:p>
        </w:tc>
        <w:tc>
          <w:tcPr>
            <w:tcW w:w="28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Понятие коррупции. Противодействие коррупции. Коррупционные правонарушения: виды, ответственность.</w:t>
            </w:r>
          </w:p>
        </w:tc>
        <w:tc>
          <w:tcPr>
            <w:tcW w:w="50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приобретение знаний об основных направлениях государственной антикоррупционной политики;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приобретение знаний о содержании понятия коррупции, его основных признаках;</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осуществлять классификацию форм проявления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 приобретение знаний о негативных последствиях, наступающих в случае привлечения к </w:t>
            </w:r>
            <w:r w:rsidRPr="00F90F1F">
              <w:rPr>
                <w:rFonts w:ascii="Arial" w:eastAsia="Times New Roman" w:hAnsi="Arial" w:cs="Arial"/>
                <w:color w:val="000000"/>
                <w:sz w:val="24"/>
                <w:szCs w:val="24"/>
                <w:lang w:eastAsia="ru-RU"/>
              </w:rPr>
              <w:lastRenderedPageBreak/>
              <w:t>ответственности за коррупционные правонарушения;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 способность разграничения коррупционных и схожих </w:t>
            </w:r>
            <w:proofErr w:type="spellStart"/>
            <w:r w:rsidRPr="00F90F1F">
              <w:rPr>
                <w:rFonts w:ascii="Arial" w:eastAsia="Times New Roman" w:hAnsi="Arial" w:cs="Arial"/>
                <w:color w:val="000000"/>
                <w:sz w:val="24"/>
                <w:szCs w:val="24"/>
                <w:lang w:eastAsia="ru-RU"/>
              </w:rPr>
              <w:t>некоррупционных</w:t>
            </w:r>
            <w:proofErr w:type="spellEnd"/>
            <w:r w:rsidRPr="00F90F1F">
              <w:rPr>
                <w:rFonts w:ascii="Arial" w:eastAsia="Times New Roman" w:hAnsi="Arial" w:cs="Arial"/>
                <w:color w:val="000000"/>
                <w:sz w:val="24"/>
                <w:szCs w:val="24"/>
                <w:lang w:eastAsia="ru-RU"/>
              </w:rPr>
              <w:t xml:space="preserve"> явлений в различных сферах жизни общества.</w:t>
            </w:r>
          </w:p>
        </w:tc>
      </w:tr>
      <w:tr w:rsidR="00F90F1F" w:rsidRPr="00F90F1F" w:rsidTr="00F90F1F">
        <w:tc>
          <w:tcPr>
            <w:tcW w:w="17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Политика как общественное явление</w:t>
            </w:r>
          </w:p>
        </w:tc>
        <w:tc>
          <w:tcPr>
            <w:tcW w:w="28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50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определять роль политических институтов в системе противодействия коррупции.</w:t>
            </w:r>
          </w:p>
        </w:tc>
      </w:tr>
    </w:tbl>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В рамках учебного предмета "Экономика" обеспечивается понимание значения этических норм и нравственных ценностей в экономической деятельности отдельных людей и общества, </w:t>
      </w:r>
      <w:proofErr w:type="spellStart"/>
      <w:r w:rsidRPr="00F90F1F">
        <w:rPr>
          <w:rFonts w:ascii="Arial" w:eastAsia="Times New Roman" w:hAnsi="Arial" w:cs="Arial"/>
          <w:color w:val="000000"/>
          <w:sz w:val="24"/>
          <w:szCs w:val="24"/>
          <w:lang w:eastAsia="ru-RU"/>
        </w:rPr>
        <w:t>сформированность</w:t>
      </w:r>
      <w:proofErr w:type="spellEnd"/>
      <w:r w:rsidRPr="00F90F1F">
        <w:rPr>
          <w:rFonts w:ascii="Arial" w:eastAsia="Times New Roman" w:hAnsi="Arial" w:cs="Arial"/>
          <w:color w:val="000000"/>
          <w:sz w:val="24"/>
          <w:szCs w:val="24"/>
          <w:lang w:eastAsia="ru-RU"/>
        </w:rPr>
        <w:t xml:space="preserve"> уважительного отношения к чужой собственности. Антикоррупционным элементом в программе данной дисциплины являются следующие дидактические единицы:</w:t>
      </w:r>
    </w:p>
    <w:tbl>
      <w:tblPr>
        <w:tblW w:w="0" w:type="auto"/>
        <w:tblInd w:w="15" w:type="dxa"/>
        <w:shd w:val="clear" w:color="auto" w:fill="FFFFFF"/>
        <w:tblCellMar>
          <w:left w:w="0" w:type="dxa"/>
          <w:right w:w="0" w:type="dxa"/>
        </w:tblCellMar>
        <w:tblLook w:val="04A0" w:firstRow="1" w:lastRow="0" w:firstColumn="1" w:lastColumn="0" w:noHBand="0" w:noVBand="1"/>
      </w:tblPr>
      <w:tblGrid>
        <w:gridCol w:w="1478"/>
        <w:gridCol w:w="2706"/>
        <w:gridCol w:w="5136"/>
      </w:tblGrid>
      <w:tr w:rsidR="00F90F1F" w:rsidRPr="00F90F1F" w:rsidTr="00F90F1F">
        <w:tc>
          <w:tcPr>
            <w:tcW w:w="150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Раздел курса</w:t>
            </w:r>
          </w:p>
        </w:tc>
        <w:tc>
          <w:tcPr>
            <w:tcW w:w="276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Дидактические единицы</w:t>
            </w:r>
          </w:p>
        </w:tc>
        <w:tc>
          <w:tcPr>
            <w:tcW w:w="540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Образовательный результат</w:t>
            </w:r>
          </w:p>
        </w:tc>
      </w:tr>
      <w:tr w:rsidR="00F90F1F" w:rsidRPr="00F90F1F" w:rsidTr="00F90F1F">
        <w:tc>
          <w:tcPr>
            <w:tcW w:w="150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Основные проблемы экономики России</w:t>
            </w:r>
          </w:p>
        </w:tc>
        <w:tc>
          <w:tcPr>
            <w:tcW w:w="27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Коррупция - фактор, препятствующий экономическому росту.</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Потери экономики от коррупции.</w:t>
            </w:r>
          </w:p>
        </w:tc>
        <w:tc>
          <w:tcPr>
            <w:tcW w:w="540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оценить влияние коррупции на распределение и расходование государственных средств и ресурсов;</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В рамках учебного предмета "Право" обеспечивается владение знаниями о правонарушениях и юридической ответственности, </w:t>
      </w:r>
      <w:proofErr w:type="spellStart"/>
      <w:r w:rsidRPr="00F90F1F">
        <w:rPr>
          <w:rFonts w:ascii="Arial" w:eastAsia="Times New Roman" w:hAnsi="Arial" w:cs="Arial"/>
          <w:color w:val="000000"/>
          <w:sz w:val="24"/>
          <w:szCs w:val="24"/>
          <w:lang w:eastAsia="ru-RU"/>
        </w:rPr>
        <w:t>сформированность</w:t>
      </w:r>
      <w:proofErr w:type="spellEnd"/>
      <w:r w:rsidRPr="00F90F1F">
        <w:rPr>
          <w:rFonts w:ascii="Arial" w:eastAsia="Times New Roman" w:hAnsi="Arial" w:cs="Arial"/>
          <w:color w:val="000000"/>
          <w:sz w:val="24"/>
          <w:szCs w:val="24"/>
          <w:lang w:eastAsia="ru-RU"/>
        </w:rPr>
        <w:t xml:space="preserve"> основ правового мышления.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W w:w="0" w:type="auto"/>
        <w:tblInd w:w="15" w:type="dxa"/>
        <w:shd w:val="clear" w:color="auto" w:fill="FFFFFF"/>
        <w:tblCellMar>
          <w:left w:w="0" w:type="dxa"/>
          <w:right w:w="0" w:type="dxa"/>
        </w:tblCellMar>
        <w:tblLook w:val="04A0" w:firstRow="1" w:lastRow="0" w:firstColumn="1" w:lastColumn="0" w:noHBand="0" w:noVBand="1"/>
      </w:tblPr>
      <w:tblGrid>
        <w:gridCol w:w="2055"/>
        <w:gridCol w:w="3078"/>
        <w:gridCol w:w="4187"/>
      </w:tblGrid>
      <w:tr w:rsidR="00F90F1F" w:rsidRPr="00F90F1F" w:rsidTr="00F90F1F">
        <w:tc>
          <w:tcPr>
            <w:tcW w:w="150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Раздел курса</w:t>
            </w:r>
          </w:p>
        </w:tc>
        <w:tc>
          <w:tcPr>
            <w:tcW w:w="336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Дидактические единицы</w:t>
            </w:r>
          </w:p>
        </w:tc>
        <w:tc>
          <w:tcPr>
            <w:tcW w:w="480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Образовательный результат</w:t>
            </w:r>
          </w:p>
        </w:tc>
      </w:tr>
      <w:tr w:rsidR="00F90F1F" w:rsidRPr="00F90F1F" w:rsidTr="00F90F1F">
        <w:tc>
          <w:tcPr>
            <w:tcW w:w="150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Основы противодействия коррупции</w:t>
            </w:r>
          </w:p>
        </w:tc>
        <w:tc>
          <w:tcPr>
            <w:tcW w:w="33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Понятие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Правовая основа противодействия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Основные принципы противодействия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Меры по профилактике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Выявление и расследование коррупционных преступлений.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Государственная политика в сфере противодействия коррупции.</w:t>
            </w:r>
          </w:p>
        </w:tc>
        <w:tc>
          <w:tcPr>
            <w:tcW w:w="480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 xml:space="preserve">- способность правильно определять признаки </w:t>
            </w:r>
            <w:r w:rsidRPr="00F90F1F">
              <w:rPr>
                <w:rFonts w:ascii="Arial" w:eastAsia="Times New Roman" w:hAnsi="Arial" w:cs="Arial"/>
                <w:color w:val="000000"/>
                <w:sz w:val="24"/>
                <w:szCs w:val="24"/>
                <w:lang w:eastAsia="ru-RU"/>
              </w:rPr>
              <w:lastRenderedPageBreak/>
              <w:t>коррупционных явлений в различных сферах жизни общества;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охарактеризовать систему нормативных правовых актов, содержание которых связано с противодействием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знание основных направлений и принципов противодействия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знание основных мер по профилактике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способность выявить признаки основных коррупционных правонарушений;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знание об актуальных направлениях</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государственной</w:t>
            </w:r>
            <w:proofErr w:type="gramEnd"/>
            <w:r w:rsidRPr="00F90F1F">
              <w:rPr>
                <w:rFonts w:ascii="Arial" w:eastAsia="Times New Roman" w:hAnsi="Arial" w:cs="Arial"/>
                <w:color w:val="000000"/>
                <w:sz w:val="24"/>
                <w:szCs w:val="24"/>
                <w:lang w:eastAsia="ru-RU"/>
              </w:rPr>
              <w:t xml:space="preserve"> политики в сфере противодействия коррупции.</w:t>
            </w:r>
          </w:p>
        </w:tc>
      </w:tr>
    </w:tbl>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III. Формирование антикоррупционного мировоззрения в рамках</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реализации</w:t>
      </w:r>
      <w:proofErr w:type="gramEnd"/>
      <w:r w:rsidRPr="00F90F1F">
        <w:rPr>
          <w:rFonts w:ascii="Arial" w:eastAsia="Times New Roman" w:hAnsi="Arial" w:cs="Arial"/>
          <w:color w:val="000000"/>
          <w:sz w:val="24"/>
          <w:szCs w:val="24"/>
          <w:lang w:eastAsia="ru-RU"/>
        </w:rPr>
        <w:t xml:space="preserve"> спецкурсов, факультативных и элективных дисциплин</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обществоведческой</w:t>
      </w:r>
      <w:proofErr w:type="gramEnd"/>
      <w:r w:rsidRPr="00F90F1F">
        <w:rPr>
          <w:rFonts w:ascii="Arial" w:eastAsia="Times New Roman" w:hAnsi="Arial" w:cs="Arial"/>
          <w:color w:val="000000"/>
          <w:sz w:val="24"/>
          <w:szCs w:val="24"/>
          <w:lang w:eastAsia="ru-RU"/>
        </w:rPr>
        <w:t xml:space="preserve"> и правовой направленности</w:t>
      </w:r>
    </w:p>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w:t>
      </w:r>
      <w:proofErr w:type="spellStart"/>
      <w:r w:rsidRPr="00F90F1F">
        <w:rPr>
          <w:rFonts w:ascii="Arial" w:eastAsia="Times New Roman" w:hAnsi="Arial" w:cs="Arial"/>
          <w:color w:val="000000"/>
          <w:sz w:val="24"/>
          <w:szCs w:val="24"/>
          <w:lang w:eastAsia="ru-RU"/>
        </w:rPr>
        <w:t>профориентационной</w:t>
      </w:r>
      <w:proofErr w:type="spellEnd"/>
      <w:r w:rsidRPr="00F90F1F">
        <w:rPr>
          <w:rFonts w:ascii="Arial" w:eastAsia="Times New Roman" w:hAnsi="Arial" w:cs="Arial"/>
          <w:color w:val="000000"/>
          <w:sz w:val="24"/>
          <w:szCs w:val="24"/>
          <w:lang w:eastAsia="ru-RU"/>
        </w:rPr>
        <w:t xml:space="preserve"> деятельности.</w:t>
      </w:r>
    </w:p>
    <w:tbl>
      <w:tblPr>
        <w:tblW w:w="0" w:type="auto"/>
        <w:tblInd w:w="15" w:type="dxa"/>
        <w:shd w:val="clear" w:color="auto" w:fill="FFFFFF"/>
        <w:tblCellMar>
          <w:left w:w="0" w:type="dxa"/>
          <w:right w:w="0" w:type="dxa"/>
        </w:tblCellMar>
        <w:tblLook w:val="04A0" w:firstRow="1" w:lastRow="0" w:firstColumn="1" w:lastColumn="0" w:noHBand="0" w:noVBand="1"/>
      </w:tblPr>
      <w:tblGrid>
        <w:gridCol w:w="1945"/>
        <w:gridCol w:w="7375"/>
      </w:tblGrid>
      <w:tr w:rsidR="00F90F1F" w:rsidRPr="00F90F1F" w:rsidTr="00F90F1F">
        <w:tc>
          <w:tcPr>
            <w:tcW w:w="198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Примерная тематика курса</w:t>
            </w:r>
          </w:p>
        </w:tc>
        <w:tc>
          <w:tcPr>
            <w:tcW w:w="768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Дополнительная антикоррупционная составляющая курса</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Основы правовых знаний</w:t>
            </w:r>
          </w:p>
        </w:tc>
        <w:tc>
          <w:tcPr>
            <w:tcW w:w="76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Коррупция и власть.</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Глобальная конкуренция и проблемы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Борьба с коррупционными правонарушениями.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Система антикоррупционных законов в Российской Федерации.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Коррупция как разновидность </w:t>
            </w:r>
            <w:proofErr w:type="spellStart"/>
            <w:r w:rsidRPr="00F90F1F">
              <w:rPr>
                <w:rFonts w:ascii="Arial" w:eastAsia="Times New Roman" w:hAnsi="Arial" w:cs="Arial"/>
                <w:color w:val="000000"/>
                <w:sz w:val="24"/>
                <w:szCs w:val="24"/>
                <w:lang w:eastAsia="ru-RU"/>
              </w:rPr>
              <w:t>девиантного</w:t>
            </w:r>
            <w:proofErr w:type="spellEnd"/>
            <w:r w:rsidRPr="00F90F1F">
              <w:rPr>
                <w:rFonts w:ascii="Arial" w:eastAsia="Times New Roman" w:hAnsi="Arial" w:cs="Arial"/>
                <w:color w:val="000000"/>
                <w:sz w:val="24"/>
                <w:szCs w:val="24"/>
                <w:lang w:eastAsia="ru-RU"/>
              </w:rPr>
              <w:t xml:space="preserve"> поведения.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Связь организованной преступности и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Правовые и организационные меры предупреждения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Национальный план противодействия коррупции.</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Основы рыночной экономики</w:t>
            </w:r>
          </w:p>
        </w:tc>
        <w:tc>
          <w:tcPr>
            <w:tcW w:w="76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Экономический аспект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Коррупция - основа теневой экономики.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Коррупция в международном экономическом сотрудничестве.</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Общество и личность</w:t>
            </w:r>
          </w:p>
        </w:tc>
        <w:tc>
          <w:tcPr>
            <w:tcW w:w="76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Молодежь и коррупция.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Антикоррупционное мировоззрение.</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Гражданин и коррупция.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Гражданская активность - метод борьбы с коррупцией.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Профилактика коррупции в образовательных организациях.</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Коррупция как социальное явление, ее понятие, сущность и формы.</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Роль экономических, политических и нравственно-психологических факторов в системе причин.</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IV. Формирование антикоррупционного мировоззрения в рамках</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реализации</w:t>
      </w:r>
      <w:proofErr w:type="gramEnd"/>
      <w:r w:rsidRPr="00F90F1F">
        <w:rPr>
          <w:rFonts w:ascii="Arial" w:eastAsia="Times New Roman" w:hAnsi="Arial" w:cs="Arial"/>
          <w:color w:val="000000"/>
          <w:sz w:val="24"/>
          <w:szCs w:val="24"/>
          <w:lang w:eastAsia="ru-RU"/>
        </w:rPr>
        <w:t xml:space="preserve"> программы воспитания и социализации обучающихся</w:t>
      </w:r>
    </w:p>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 принципов устройства экономической, социальной, правовой и духовной сфер жизни.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w:t>
      </w:r>
      <w:r w:rsidRPr="00F90F1F">
        <w:rPr>
          <w:rFonts w:ascii="Arial" w:eastAsia="Times New Roman" w:hAnsi="Arial" w:cs="Arial"/>
          <w:color w:val="000000"/>
          <w:sz w:val="24"/>
          <w:szCs w:val="24"/>
          <w:lang w:eastAsia="ru-RU"/>
        </w:rPr>
        <w:lastRenderedPageBreak/>
        <w:t>образовательные организации. 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На уровне основного общего образования цель формирования антикоррупционного мировоззрения предполагает решение следующих основных задач.</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 области формирования личностной культуры:</w:t>
      </w:r>
    </w:p>
    <w:tbl>
      <w:tblPr>
        <w:tblW w:w="0" w:type="auto"/>
        <w:tblInd w:w="15" w:type="dxa"/>
        <w:shd w:val="clear" w:color="auto" w:fill="FFFFFF"/>
        <w:tblCellMar>
          <w:left w:w="0" w:type="dxa"/>
          <w:right w:w="0" w:type="dxa"/>
        </w:tblCellMar>
        <w:tblLook w:val="04A0" w:firstRow="1" w:lastRow="0" w:firstColumn="1" w:lastColumn="0" w:noHBand="0" w:noVBand="1"/>
      </w:tblPr>
      <w:tblGrid>
        <w:gridCol w:w="2796"/>
        <w:gridCol w:w="6524"/>
      </w:tblGrid>
      <w:tr w:rsidR="00F90F1F" w:rsidRPr="00F90F1F" w:rsidTr="00F90F1F">
        <w:tc>
          <w:tcPr>
            <w:tcW w:w="282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Задача программы</w:t>
            </w:r>
          </w:p>
        </w:tc>
        <w:tc>
          <w:tcPr>
            <w:tcW w:w="684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Значение для формирования антикоррупционного мировоззрения</w:t>
            </w:r>
          </w:p>
        </w:tc>
      </w:tr>
      <w:tr w:rsidR="00F90F1F" w:rsidRPr="00F90F1F" w:rsidTr="00F90F1F">
        <w:tc>
          <w:tcPr>
            <w:tcW w:w="28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Усвоение общечеловеческих и национальных ценностей</w:t>
            </w:r>
          </w:p>
        </w:tc>
        <w:tc>
          <w:tcPr>
            <w:tcW w:w="68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формирование аксиологической базы правовой культуры и правосознания;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изучение цивилизационных основ правомерного поведения.</w:t>
            </w:r>
          </w:p>
        </w:tc>
      </w:tr>
      <w:tr w:rsidR="00F90F1F" w:rsidRPr="00F90F1F" w:rsidTr="00F90F1F">
        <w:tc>
          <w:tcPr>
            <w:tcW w:w="28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Развитие целеустремленности и настойчивости в достижении результата</w:t>
            </w:r>
          </w:p>
        </w:tc>
        <w:tc>
          <w:tcPr>
            <w:tcW w:w="68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формирование способности постановки и достижения социальных целей;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формирование способности выявлять и использовать наиболее эффективные правомерные способы решения задач во всех сферах жизни.</w:t>
            </w:r>
          </w:p>
        </w:tc>
      </w:tr>
    </w:tbl>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В области формирования социальной культуры:</w:t>
      </w:r>
    </w:p>
    <w:tbl>
      <w:tblPr>
        <w:tblW w:w="0" w:type="auto"/>
        <w:tblInd w:w="15" w:type="dxa"/>
        <w:shd w:val="clear" w:color="auto" w:fill="FFFFFF"/>
        <w:tblCellMar>
          <w:left w:w="0" w:type="dxa"/>
          <w:right w:w="0" w:type="dxa"/>
        </w:tblCellMar>
        <w:tblLook w:val="04A0" w:firstRow="1" w:lastRow="0" w:firstColumn="1" w:lastColumn="0" w:noHBand="0" w:noVBand="1"/>
      </w:tblPr>
      <w:tblGrid>
        <w:gridCol w:w="2775"/>
        <w:gridCol w:w="6545"/>
      </w:tblGrid>
      <w:tr w:rsidR="00F90F1F" w:rsidRPr="00F90F1F" w:rsidTr="00F90F1F">
        <w:tc>
          <w:tcPr>
            <w:tcW w:w="282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Задача программы</w:t>
            </w:r>
          </w:p>
        </w:tc>
        <w:tc>
          <w:tcPr>
            <w:tcW w:w="684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Значение для формирования антикоррупционного мировоззрения</w:t>
            </w:r>
          </w:p>
        </w:tc>
      </w:tr>
      <w:tr w:rsidR="00F90F1F" w:rsidRPr="00F90F1F" w:rsidTr="00F90F1F">
        <w:tc>
          <w:tcPr>
            <w:tcW w:w="28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Формирование гражданского самосознания</w:t>
            </w:r>
          </w:p>
        </w:tc>
        <w:tc>
          <w:tcPr>
            <w:tcW w:w="68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создание основы для идентификации личности как участника социальных объединений: семьи, трудового коллектива, местного сообщества, государства;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появление убежденности в необходимости активного участия в делах общества и государства.</w:t>
            </w:r>
          </w:p>
        </w:tc>
      </w:tr>
      <w:tr w:rsidR="00F90F1F" w:rsidRPr="00F90F1F" w:rsidTr="00F90F1F">
        <w:tc>
          <w:tcPr>
            <w:tcW w:w="28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Усвоение ценностей правового демократического государства</w:t>
            </w:r>
          </w:p>
        </w:tc>
        <w:tc>
          <w:tcPr>
            <w:tcW w:w="68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 позитивная оценка принципов законности, равенства прав и </w:t>
            </w:r>
            <w:proofErr w:type="gramStart"/>
            <w:r w:rsidRPr="00F90F1F">
              <w:rPr>
                <w:rFonts w:ascii="Arial" w:eastAsia="Times New Roman" w:hAnsi="Arial" w:cs="Arial"/>
                <w:color w:val="000000"/>
                <w:sz w:val="24"/>
                <w:szCs w:val="24"/>
                <w:lang w:eastAsia="ru-RU"/>
              </w:rPr>
              <w:t>свобод человека</w:t>
            </w:r>
            <w:proofErr w:type="gramEnd"/>
            <w:r w:rsidRPr="00F90F1F">
              <w:rPr>
                <w:rFonts w:ascii="Arial" w:eastAsia="Times New Roman" w:hAnsi="Arial" w:cs="Arial"/>
                <w:color w:val="000000"/>
                <w:sz w:val="24"/>
                <w:szCs w:val="24"/>
                <w:lang w:eastAsia="ru-RU"/>
              </w:rPr>
              <w:t xml:space="preserve"> и гражданина, верховенства права;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уважение прав и свобод других лиц, негативная оценка правонарушений, посягающих на интересы общества.</w:t>
            </w:r>
          </w:p>
        </w:tc>
      </w:tr>
    </w:tbl>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При получении среднего общего образования цель формирования антикоррупционного мировоззрения предполагает решение следующих основных задач.</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 области формирования личностной культуры:</w:t>
      </w:r>
    </w:p>
    <w:tbl>
      <w:tblPr>
        <w:tblW w:w="0" w:type="auto"/>
        <w:tblInd w:w="15" w:type="dxa"/>
        <w:shd w:val="clear" w:color="auto" w:fill="FFFFFF"/>
        <w:tblCellMar>
          <w:left w:w="0" w:type="dxa"/>
          <w:right w:w="0" w:type="dxa"/>
        </w:tblCellMar>
        <w:tblLook w:val="04A0" w:firstRow="1" w:lastRow="0" w:firstColumn="1" w:lastColumn="0" w:noHBand="0" w:noVBand="1"/>
      </w:tblPr>
      <w:tblGrid>
        <w:gridCol w:w="2775"/>
        <w:gridCol w:w="6545"/>
      </w:tblGrid>
      <w:tr w:rsidR="00F90F1F" w:rsidRPr="00F90F1F" w:rsidTr="00F90F1F">
        <w:tc>
          <w:tcPr>
            <w:tcW w:w="282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Задача программы</w:t>
            </w:r>
          </w:p>
        </w:tc>
        <w:tc>
          <w:tcPr>
            <w:tcW w:w="684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Значение для формирования антикоррупционного мировоззрения</w:t>
            </w:r>
          </w:p>
        </w:tc>
      </w:tr>
      <w:tr w:rsidR="00F90F1F" w:rsidRPr="00F90F1F" w:rsidTr="00F90F1F">
        <w:tc>
          <w:tcPr>
            <w:tcW w:w="28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Формирование основ нравственного самосознания личности</w:t>
            </w:r>
          </w:p>
        </w:tc>
        <w:tc>
          <w:tcPr>
            <w:tcW w:w="68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закрепление внутренних этических критериев выбора модели правомерного поведения;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развитие механизмов нравственного самоконтроля;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закрепление привычки активного реагирования в отношении опасных для общества коррупционных проявлений.</w:t>
            </w:r>
          </w:p>
        </w:tc>
      </w:tr>
      <w:tr w:rsidR="00F90F1F" w:rsidRPr="00F90F1F" w:rsidTr="00F90F1F">
        <w:tc>
          <w:tcPr>
            <w:tcW w:w="28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Формирование представлений о соотношении личного и общественного блага</w:t>
            </w:r>
          </w:p>
        </w:tc>
        <w:tc>
          <w:tcPr>
            <w:tcW w:w="68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F90F1F" w:rsidRPr="00F90F1F" w:rsidTr="00F90F1F">
        <w:tc>
          <w:tcPr>
            <w:tcW w:w="28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Развитие способности к самостоятельным поступкам и действиям</w:t>
            </w:r>
          </w:p>
        </w:tc>
        <w:tc>
          <w:tcPr>
            <w:tcW w:w="68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формирование представлений о неизбежности наступления ответственности за нарушение моральных и правовых норм;</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признание персональной ответственности за совершение противоправного деяния.</w:t>
            </w:r>
          </w:p>
        </w:tc>
      </w:tr>
    </w:tbl>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В области формирования социальной культуры:</w:t>
      </w:r>
    </w:p>
    <w:tbl>
      <w:tblPr>
        <w:tblW w:w="0" w:type="auto"/>
        <w:tblInd w:w="15" w:type="dxa"/>
        <w:shd w:val="clear" w:color="auto" w:fill="FFFFFF"/>
        <w:tblCellMar>
          <w:left w:w="0" w:type="dxa"/>
          <w:right w:w="0" w:type="dxa"/>
        </w:tblCellMar>
        <w:tblLook w:val="04A0" w:firstRow="1" w:lastRow="0" w:firstColumn="1" w:lastColumn="0" w:noHBand="0" w:noVBand="1"/>
      </w:tblPr>
      <w:tblGrid>
        <w:gridCol w:w="2767"/>
        <w:gridCol w:w="6553"/>
      </w:tblGrid>
      <w:tr w:rsidR="00F90F1F" w:rsidRPr="00F90F1F" w:rsidTr="00F90F1F">
        <w:tc>
          <w:tcPr>
            <w:tcW w:w="282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Задача программы</w:t>
            </w:r>
          </w:p>
        </w:tc>
        <w:tc>
          <w:tcPr>
            <w:tcW w:w="684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Значение для формирования антикоррупционного мировоззрения</w:t>
            </w:r>
          </w:p>
        </w:tc>
      </w:tr>
      <w:tr w:rsidR="00F90F1F" w:rsidRPr="00F90F1F" w:rsidTr="00F90F1F">
        <w:tc>
          <w:tcPr>
            <w:tcW w:w="28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Развитие патриотизма и гражданской солидарности</w:t>
            </w:r>
          </w:p>
        </w:tc>
        <w:tc>
          <w:tcPr>
            <w:tcW w:w="68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осознание личного вклада в развитие общества и государства;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идентификация личности в качестве гражданина - субъекта прав и обязанностей;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F90F1F" w:rsidRPr="00F90F1F" w:rsidTr="00F90F1F">
        <w:tc>
          <w:tcPr>
            <w:tcW w:w="282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Усвоение гуманистических и демократических ценностей</w:t>
            </w:r>
          </w:p>
        </w:tc>
        <w:tc>
          <w:tcPr>
            <w:tcW w:w="68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развитие нетерпимого отношения к противоправному поведению, несущему вред общественным отношениям;</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понимание значимости защиты общественных интересов, недопустимости разрушения институтов государства и гражданского общества;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идентификация в качестве части многонационального народа Российской Федерации.</w:t>
            </w:r>
          </w:p>
        </w:tc>
      </w:tr>
    </w:tbl>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Формирование нетерпимого отношения к коррупции, развитие антикоррупционного мировоззрения является самостоятельным комплексным направлением воспитательной работы, в отношении которого в программе воспитания и социализации обучающихся определяются: воспитательные задачи, ключевые мероприятия, планируемые результаты, формы совместной деятельности семьи и школы.</w:t>
      </w:r>
    </w:p>
    <w:tbl>
      <w:tblPr>
        <w:tblW w:w="0" w:type="auto"/>
        <w:tblInd w:w="15" w:type="dxa"/>
        <w:shd w:val="clear" w:color="auto" w:fill="FFFFFF"/>
        <w:tblCellMar>
          <w:left w:w="0" w:type="dxa"/>
          <w:right w:w="0" w:type="dxa"/>
        </w:tblCellMar>
        <w:tblLook w:val="04A0" w:firstRow="1" w:lastRow="0" w:firstColumn="1" w:lastColumn="0" w:noHBand="0" w:noVBand="1"/>
      </w:tblPr>
      <w:tblGrid>
        <w:gridCol w:w="2114"/>
        <w:gridCol w:w="7206"/>
      </w:tblGrid>
      <w:tr w:rsidR="00F90F1F" w:rsidRPr="00F90F1F" w:rsidTr="00F90F1F">
        <w:tc>
          <w:tcPr>
            <w:tcW w:w="198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Воспитательные задачи</w:t>
            </w:r>
          </w:p>
        </w:tc>
        <w:tc>
          <w:tcPr>
            <w:tcW w:w="7654"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формирование навыков совместного поддержания порядка в коллективе;</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формирование навыков эффективного правомерного решения типовых ситуаций бытового характера;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усвоение знаний о вреде коррупционных проявлений для личности, общества и государства;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развитие общественной активности, направленной на предотвращение и пресечение коррупционного поведения;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 усвоение основных знаний о правах и обязанностях человека и гражданина;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формирование развитого бытового правосознания, создание условий для повышения уровня правовой культуры;</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формирование духовно-нравственных ориентиров, исключающих возможность коррупционного поведения;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развитие чувства нравственной ответственности за совершение коррупционных действий, наносящих ущерб общественным отношениям;</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усвоение знаний о безусловной общественной опасности коррупционных представлений, развенчание ложных стереотипов о "пользе"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формирование позитивного образа сотрудника правоохранительных органов.</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Ключевые мероприятия</w:t>
            </w:r>
          </w:p>
        </w:tc>
        <w:tc>
          <w:tcPr>
            <w:tcW w:w="765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выполнение творческих заданий по дисциплинам;</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проведение тематического классного часа;</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посещение с экскурсией органов государственной власти и местного самоуправления;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сюжетно-ролевые творческие мероприятия;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оформление наглядных пособий, презентаций, плакатов, стендов и т.п.;</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проведение бесед с представителями правоохранительных органов, юридического сообщества, депутатами представительных органов государственной власти и местного самоуправления;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проведение тематических конкурсов;</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проведение тематических бесед с обучающимися ("что такое коррупция?", "какой вред наносит коррупция?" и т.п.;</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 обсуждение публикаций в средствах массовой информации, связанных с противодействием коррупции;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Планируемый образовательный результат</w:t>
            </w:r>
          </w:p>
        </w:tc>
        <w:tc>
          <w:tcPr>
            <w:tcW w:w="765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нетерпимое отношение к проявлениям коррупционного поведения и их последствиям;</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умение вести дискуссию об общественной опасности коррупционного поведения;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знание типовых ситуаций взаимодействия с органами государственной власти, содержащих в себе предпосылки для коррупционных проявлений;</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заинтересованность в участии в мероприятиях, направленных на борьбу с коррупцией.</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after="0"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Совместная деятельность семьи и школы</w:t>
            </w:r>
          </w:p>
        </w:tc>
        <w:tc>
          <w:tcPr>
            <w:tcW w:w="765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тематические родительские собрания;</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оформление информационных стендов;</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индивидуальные консультации и беседы;</w:t>
            </w:r>
          </w:p>
          <w:p w:rsidR="00F90F1F" w:rsidRPr="00F90F1F" w:rsidRDefault="00F90F1F" w:rsidP="00F90F1F">
            <w:pPr>
              <w:spacing w:before="195" w:after="195" w:line="240" w:lineRule="auto"/>
              <w:ind w:left="150" w:right="75"/>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проведение опросов, иных форм социологических исследований.</w:t>
            </w:r>
          </w:p>
        </w:tc>
      </w:tr>
    </w:tbl>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Направление воспитательной работы по развитию антикоррупционного мировоззрения предполагает использование следующих видов деятельности и форм занятий с обучающимися:</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изучение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90F1F">
          <w:rPr>
            <w:rFonts w:ascii="Arial" w:eastAsia="Times New Roman" w:hAnsi="Arial" w:cs="Arial"/>
            <w:color w:val="0000FF"/>
            <w:sz w:val="24"/>
            <w:szCs w:val="24"/>
            <w:lang w:eastAsia="ru-RU"/>
          </w:rPr>
          <w:t>Конституции</w:t>
        </w:r>
      </w:hyperlink>
      <w:r w:rsidRPr="00F90F1F">
        <w:rPr>
          <w:rFonts w:ascii="Arial" w:eastAsia="Times New Roman" w:hAnsi="Arial" w:cs="Arial"/>
          <w:color w:val="000000"/>
          <w:sz w:val="24"/>
          <w:szCs w:val="24"/>
          <w:lang w:eastAsia="ru-RU"/>
        </w:rPr>
        <w:t> Российской Федерации (основы конституционного строя, основы правового статуса личности);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ознакомление с примерами противодействия коррупционному поведению (в процессе бесед, экскурсий, просмотра кинофильмов и видеоматериалов, путешествий по историческим и памятным местам, сюжетно-ролевых игр социального и исторического содержания, изучения учебных дисциплин);</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 участие во встречах с выпускниками школы;</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организация и проведение ролевых творческих мероприятий (игр), направленных на развитие навыков правомерного поведения в типовых ситуациях);</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Формирование антикоррупционного мировоззрения осуществляется на различных этапах социализации обучающихся.</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 рамках организационно-административного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 рамках организационно-педагогического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 процессе социализации обучающихся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V. Антикоррупционное воспитание в рамках формирования</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и</w:t>
      </w:r>
      <w:proofErr w:type="gramEnd"/>
      <w:r w:rsidRPr="00F90F1F">
        <w:rPr>
          <w:rFonts w:ascii="Arial" w:eastAsia="Times New Roman" w:hAnsi="Arial" w:cs="Arial"/>
          <w:color w:val="000000"/>
          <w:sz w:val="24"/>
          <w:szCs w:val="24"/>
          <w:lang w:eastAsia="ru-RU"/>
        </w:rPr>
        <w:t xml:space="preserve"> реализации программы внеурочной деятельности</w:t>
      </w:r>
    </w:p>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Для эффективного формирования антикоррупционного мировоззрения у учащихся необходимо проводить различные мероприятия во внеурочное 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такой возможности подобные ситуации необходимо моделировать в имеющихся условиях с привлечением максимального объема ресурсов.</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Наибольший эффект может быть достигнут в тех случаях, когда учащегося естественным образом или искусственно помещают в относительно незнакомые </w:t>
      </w:r>
      <w:r w:rsidRPr="00F90F1F">
        <w:rPr>
          <w:rFonts w:ascii="Arial" w:eastAsia="Times New Roman" w:hAnsi="Arial" w:cs="Arial"/>
          <w:color w:val="000000"/>
          <w:sz w:val="24"/>
          <w:szCs w:val="24"/>
          <w:lang w:eastAsia="ru-RU"/>
        </w:rPr>
        <w:lastRenderedPageBreak/>
        <w:t>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случае,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Следует отметить, что в процессе проведения таких внеурочных занятий формируется не только антикоррупционное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уголовно-исполнительной системы и др.</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Кроме того, во внеурочное время можно предусмотреть посещение государств с передовыми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к таким государствам относятся скандинавские и западноевропейские страны &lt;2&gt;.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&lt;2&gt; </w:t>
      </w:r>
      <w:proofErr w:type="spellStart"/>
      <w:r w:rsidRPr="00F90F1F">
        <w:rPr>
          <w:rFonts w:ascii="Arial" w:eastAsia="Times New Roman" w:hAnsi="Arial" w:cs="Arial"/>
          <w:color w:val="000000"/>
          <w:sz w:val="24"/>
          <w:szCs w:val="24"/>
          <w:lang w:eastAsia="ru-RU"/>
        </w:rPr>
        <w:t>Transparency</w:t>
      </w:r>
      <w:proofErr w:type="spellEnd"/>
      <w:r w:rsidRPr="00F90F1F">
        <w:rPr>
          <w:rFonts w:ascii="Arial" w:eastAsia="Times New Roman" w:hAnsi="Arial" w:cs="Arial"/>
          <w:color w:val="000000"/>
          <w:sz w:val="24"/>
          <w:szCs w:val="24"/>
          <w:lang w:eastAsia="ru-RU"/>
        </w:rPr>
        <w:t xml:space="preserve"> </w:t>
      </w:r>
      <w:proofErr w:type="spellStart"/>
      <w:r w:rsidRPr="00F90F1F">
        <w:rPr>
          <w:rFonts w:ascii="Arial" w:eastAsia="Times New Roman" w:hAnsi="Arial" w:cs="Arial"/>
          <w:color w:val="000000"/>
          <w:sz w:val="24"/>
          <w:szCs w:val="24"/>
          <w:lang w:eastAsia="ru-RU"/>
        </w:rPr>
        <w:t>International</w:t>
      </w:r>
      <w:proofErr w:type="spellEnd"/>
      <w:r w:rsidRPr="00F90F1F">
        <w:rPr>
          <w:rFonts w:ascii="Arial" w:eastAsia="Times New Roman" w:hAnsi="Arial" w:cs="Arial"/>
          <w:color w:val="000000"/>
          <w:sz w:val="24"/>
          <w:szCs w:val="24"/>
          <w:lang w:eastAsia="ru-RU"/>
        </w:rPr>
        <w:t>: Индекс восприятия коррупции 2014 года//Информационно-аналитический портал "Центр гуманитарных технологий". URL: </w:t>
      </w:r>
      <w:hyperlink r:id="rId12" w:history="1">
        <w:r w:rsidRPr="00F90F1F">
          <w:rPr>
            <w:rFonts w:ascii="Arial" w:eastAsia="Times New Roman" w:hAnsi="Arial" w:cs="Arial"/>
            <w:color w:val="2A49C6"/>
            <w:sz w:val="24"/>
            <w:szCs w:val="24"/>
            <w:lang w:eastAsia="ru-RU"/>
          </w:rPr>
          <w:t>http://gtmarket.ru/news/2014/12/03/7004.</w:t>
        </w:r>
      </w:hyperlink>
    </w:p>
    <w:tbl>
      <w:tblPr>
        <w:tblW w:w="0" w:type="auto"/>
        <w:tblInd w:w="15" w:type="dxa"/>
        <w:shd w:val="clear" w:color="auto" w:fill="FFFFFF"/>
        <w:tblCellMar>
          <w:left w:w="0" w:type="dxa"/>
          <w:right w:w="0" w:type="dxa"/>
        </w:tblCellMar>
        <w:tblLook w:val="04A0" w:firstRow="1" w:lastRow="0" w:firstColumn="1" w:lastColumn="0" w:noHBand="0" w:noVBand="1"/>
      </w:tblPr>
      <w:tblGrid>
        <w:gridCol w:w="368"/>
        <w:gridCol w:w="1563"/>
        <w:gridCol w:w="1895"/>
        <w:gridCol w:w="1820"/>
        <w:gridCol w:w="1895"/>
        <w:gridCol w:w="1779"/>
      </w:tblGrid>
      <w:tr w:rsidR="00F90F1F" w:rsidRPr="00F90F1F" w:rsidTr="00F90F1F">
        <w:tc>
          <w:tcPr>
            <w:tcW w:w="54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N п/п</w:t>
            </w:r>
          </w:p>
        </w:tc>
        <w:tc>
          <w:tcPr>
            <w:tcW w:w="1841"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Название мероприятия</w:t>
            </w:r>
          </w:p>
        </w:tc>
        <w:tc>
          <w:tcPr>
            <w:tcW w:w="1519"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Форма мероприятия</w:t>
            </w:r>
          </w:p>
        </w:tc>
        <w:tc>
          <w:tcPr>
            <w:tcW w:w="891"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Продолжительность</w:t>
            </w:r>
          </w:p>
        </w:tc>
        <w:tc>
          <w:tcPr>
            <w:tcW w:w="2693"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Содержание</w:t>
            </w:r>
          </w:p>
        </w:tc>
        <w:tc>
          <w:tcPr>
            <w:tcW w:w="217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Результат мероприятия (что сформировано)</w:t>
            </w:r>
          </w:p>
        </w:tc>
      </w:tr>
      <w:tr w:rsidR="00F90F1F" w:rsidRPr="00F90F1F" w:rsidTr="00F90F1F">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1</w:t>
            </w:r>
          </w:p>
        </w:tc>
        <w:tc>
          <w:tcPr>
            <w:tcW w:w="184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Осуществление практической деятельности</w:t>
            </w:r>
          </w:p>
        </w:tc>
        <w:tc>
          <w:tcPr>
            <w:tcW w:w="15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Деловая игра</w:t>
            </w:r>
          </w:p>
        </w:tc>
        <w:tc>
          <w:tcPr>
            <w:tcW w:w="89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4 часа</w:t>
            </w:r>
          </w:p>
        </w:tc>
        <w:tc>
          <w:tcPr>
            <w:tcW w:w="269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17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F90F1F" w:rsidRPr="00F90F1F" w:rsidTr="00F90F1F">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2</w:t>
            </w:r>
          </w:p>
        </w:tc>
        <w:tc>
          <w:tcPr>
            <w:tcW w:w="184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Изучение зарубежного опыта</w:t>
            </w:r>
          </w:p>
        </w:tc>
        <w:tc>
          <w:tcPr>
            <w:tcW w:w="15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Заграничный экскурсионный отдых с параллельным проведением встреч с представителями государственных органов</w:t>
            </w:r>
          </w:p>
        </w:tc>
        <w:tc>
          <w:tcPr>
            <w:tcW w:w="89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5 дней</w:t>
            </w:r>
          </w:p>
        </w:tc>
        <w:tc>
          <w:tcPr>
            <w:tcW w:w="269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w:t>
            </w:r>
            <w:r w:rsidRPr="00F90F1F">
              <w:rPr>
                <w:rFonts w:ascii="Arial" w:eastAsia="Times New Roman" w:hAnsi="Arial" w:cs="Arial"/>
                <w:color w:val="000000"/>
                <w:sz w:val="24"/>
                <w:szCs w:val="24"/>
                <w:lang w:eastAsia="ru-RU"/>
              </w:rPr>
              <w:lastRenderedPageBreak/>
              <w:t>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17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 xml:space="preserve">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w:t>
            </w:r>
            <w:r w:rsidRPr="00F90F1F">
              <w:rPr>
                <w:rFonts w:ascii="Arial" w:eastAsia="Times New Roman" w:hAnsi="Arial" w:cs="Arial"/>
                <w:color w:val="000000"/>
                <w:sz w:val="24"/>
                <w:szCs w:val="24"/>
                <w:lang w:eastAsia="ru-RU"/>
              </w:rPr>
              <w:lastRenderedPageBreak/>
              <w:t>ее проявлений. Эти факторы выступают мотивами применения такого опыта в России.</w:t>
            </w:r>
          </w:p>
        </w:tc>
      </w:tr>
      <w:tr w:rsidR="00F90F1F" w:rsidRPr="00F90F1F" w:rsidTr="00F90F1F">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3</w:t>
            </w:r>
          </w:p>
        </w:tc>
        <w:tc>
          <w:tcPr>
            <w:tcW w:w="184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Знакомство с работой российских органов государственной власти и местного самоуправления</w:t>
            </w:r>
          </w:p>
        </w:tc>
        <w:tc>
          <w:tcPr>
            <w:tcW w:w="15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Встречи с должностными лицами</w:t>
            </w:r>
          </w:p>
        </w:tc>
        <w:tc>
          <w:tcPr>
            <w:tcW w:w="89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4 часа</w:t>
            </w:r>
          </w:p>
        </w:tc>
        <w:tc>
          <w:tcPr>
            <w:tcW w:w="269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Обучающиеся принимают участие во встречах с должностными лицами разного уровня, в 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217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Студенты и школьники получают общее представление о работе государственных и муниципальных органов, узнают о вреде конфликта интересов, осознают необходимость преодоления коррупционных рисков.</w:t>
            </w:r>
          </w:p>
        </w:tc>
      </w:tr>
      <w:tr w:rsidR="00F90F1F" w:rsidRPr="00F90F1F" w:rsidTr="00F90F1F">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4</w:t>
            </w:r>
          </w:p>
        </w:tc>
        <w:tc>
          <w:tcPr>
            <w:tcW w:w="184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Патриотическое воспитание</w:t>
            </w:r>
          </w:p>
        </w:tc>
        <w:tc>
          <w:tcPr>
            <w:tcW w:w="15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Встречи с ветеранами</w:t>
            </w:r>
          </w:p>
        </w:tc>
        <w:tc>
          <w:tcPr>
            <w:tcW w:w="89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4 часа</w:t>
            </w:r>
          </w:p>
        </w:tc>
        <w:tc>
          <w:tcPr>
            <w:tcW w:w="269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Обучающиеся принимают участие во встречах с наиболее уважаемыми </w:t>
            </w:r>
            <w:r w:rsidRPr="00F90F1F">
              <w:rPr>
                <w:rFonts w:ascii="Arial" w:eastAsia="Times New Roman" w:hAnsi="Arial" w:cs="Arial"/>
                <w:color w:val="000000"/>
                <w:sz w:val="24"/>
                <w:szCs w:val="24"/>
                <w:lang w:eastAsia="ru-RU"/>
              </w:rPr>
              <w:lastRenderedPageBreak/>
              <w:t>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217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 xml:space="preserve">Студенты и школьники получают общее представление об </w:t>
            </w:r>
            <w:r w:rsidRPr="00F90F1F">
              <w:rPr>
                <w:rFonts w:ascii="Arial" w:eastAsia="Times New Roman" w:hAnsi="Arial" w:cs="Arial"/>
                <w:color w:val="000000"/>
                <w:sz w:val="24"/>
                <w:szCs w:val="24"/>
                <w:lang w:eastAsia="ru-RU"/>
              </w:rPr>
              <w:lastRenderedPageBreak/>
              <w:t>организации деятельности, связанной с проявлением коррупции в прошлом. Приходят к пониманию положительных сторон жизни без данного антиобщественного явления.</w:t>
            </w:r>
          </w:p>
        </w:tc>
      </w:tr>
      <w:tr w:rsidR="00F90F1F" w:rsidRPr="00F90F1F" w:rsidTr="00F90F1F">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5</w:t>
            </w:r>
          </w:p>
        </w:tc>
        <w:tc>
          <w:tcPr>
            <w:tcW w:w="184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Знакомство с методами противодействия коррупции</w:t>
            </w:r>
          </w:p>
        </w:tc>
        <w:tc>
          <w:tcPr>
            <w:tcW w:w="15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Посещение музеев правоохранительных органов</w:t>
            </w:r>
          </w:p>
        </w:tc>
        <w:tc>
          <w:tcPr>
            <w:tcW w:w="89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8 часов</w:t>
            </w:r>
          </w:p>
        </w:tc>
        <w:tc>
          <w:tcPr>
            <w:tcW w:w="269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Учащиеся организованно посещают музеи органов внутренних дел, служб безопасности, уголовно-исполнительной системы, в рамках проведения которых знакомятся с методами противодействия коррупции.</w:t>
            </w:r>
          </w:p>
        </w:tc>
        <w:tc>
          <w:tcPr>
            <w:tcW w:w="217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Немаловажным направлением внеурочной работы с учащимися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а также будущее наших близких. </w:t>
      </w:r>
      <w:proofErr w:type="spellStart"/>
      <w:r w:rsidRPr="00F90F1F">
        <w:rPr>
          <w:rFonts w:ascii="Arial" w:eastAsia="Times New Roman" w:hAnsi="Arial" w:cs="Arial"/>
          <w:color w:val="000000"/>
          <w:sz w:val="24"/>
          <w:szCs w:val="24"/>
          <w:lang w:eastAsia="ru-RU"/>
        </w:rPr>
        <w:t>Коррупциогенный</w:t>
      </w:r>
      <w:proofErr w:type="spellEnd"/>
      <w:r w:rsidRPr="00F90F1F">
        <w:rPr>
          <w:rFonts w:ascii="Arial" w:eastAsia="Times New Roman" w:hAnsi="Arial" w:cs="Arial"/>
          <w:color w:val="000000"/>
          <w:sz w:val="24"/>
          <w:szCs w:val="24"/>
          <w:lang w:eastAsia="ru-RU"/>
        </w:rPr>
        <w:t xml:space="preserve">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VI. Антикоррупционное воспитание в рамках реализации</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proofErr w:type="gramStart"/>
      <w:r w:rsidRPr="00F90F1F">
        <w:rPr>
          <w:rFonts w:ascii="Arial" w:eastAsia="Times New Roman" w:hAnsi="Arial" w:cs="Arial"/>
          <w:color w:val="000000"/>
          <w:sz w:val="24"/>
          <w:szCs w:val="24"/>
          <w:lang w:eastAsia="ru-RU"/>
        </w:rPr>
        <w:t>образовательных</w:t>
      </w:r>
      <w:proofErr w:type="gramEnd"/>
      <w:r w:rsidRPr="00F90F1F">
        <w:rPr>
          <w:rFonts w:ascii="Arial" w:eastAsia="Times New Roman" w:hAnsi="Arial" w:cs="Arial"/>
          <w:color w:val="000000"/>
          <w:sz w:val="24"/>
          <w:szCs w:val="24"/>
          <w:lang w:eastAsia="ru-RU"/>
        </w:rPr>
        <w:t xml:space="preserve"> программ высшего образования</w:t>
      </w:r>
    </w:p>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Наиболее эффективным методом воспитательной работы в рамках антикоррупционного воспитания в высшей школе представляется сочетание </w:t>
      </w:r>
      <w:proofErr w:type="spellStart"/>
      <w:r w:rsidRPr="00F90F1F">
        <w:rPr>
          <w:rFonts w:ascii="Arial" w:eastAsia="Times New Roman" w:hAnsi="Arial" w:cs="Arial"/>
          <w:color w:val="000000"/>
          <w:sz w:val="24"/>
          <w:szCs w:val="24"/>
          <w:lang w:eastAsia="ru-RU"/>
        </w:rPr>
        <w:t>внеучебных</w:t>
      </w:r>
      <w:proofErr w:type="spellEnd"/>
      <w:r w:rsidRPr="00F90F1F">
        <w:rPr>
          <w:rFonts w:ascii="Arial" w:eastAsia="Times New Roman" w:hAnsi="Arial" w:cs="Arial"/>
          <w:color w:val="000000"/>
          <w:sz w:val="24"/>
          <w:szCs w:val="24"/>
          <w:lang w:eastAsia="ru-RU"/>
        </w:rPr>
        <w:t xml:space="preserve">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традиционных задач учебного процесса (формирование отраслевых знаний, умений и навыков) и формирования ценностей нетерпимости к коррупции:</w:t>
      </w:r>
    </w:p>
    <w:tbl>
      <w:tblPr>
        <w:tblW w:w="0" w:type="auto"/>
        <w:tblInd w:w="15" w:type="dxa"/>
        <w:shd w:val="clear" w:color="auto" w:fill="FFFFFF"/>
        <w:tblCellMar>
          <w:left w:w="0" w:type="dxa"/>
          <w:right w:w="0" w:type="dxa"/>
        </w:tblCellMar>
        <w:tblLook w:val="04A0" w:firstRow="1" w:lastRow="0" w:firstColumn="1" w:lastColumn="0" w:noHBand="0" w:noVBand="1"/>
      </w:tblPr>
      <w:tblGrid>
        <w:gridCol w:w="2054"/>
        <w:gridCol w:w="3325"/>
        <w:gridCol w:w="3941"/>
      </w:tblGrid>
      <w:tr w:rsidR="00F90F1F" w:rsidRPr="00F90F1F" w:rsidTr="00F90F1F">
        <w:tc>
          <w:tcPr>
            <w:tcW w:w="198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Тема занятия</w:t>
            </w:r>
          </w:p>
        </w:tc>
        <w:tc>
          <w:tcPr>
            <w:tcW w:w="348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Задачи антикоррупционного просвещения</w:t>
            </w:r>
          </w:p>
        </w:tc>
        <w:tc>
          <w:tcPr>
            <w:tcW w:w="420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Задачи по освоению дисциплины</w:t>
            </w:r>
          </w:p>
        </w:tc>
      </w:tr>
      <w:tr w:rsidR="00F90F1F" w:rsidRPr="00F90F1F" w:rsidTr="00F90F1F">
        <w:tc>
          <w:tcPr>
            <w:tcW w:w="198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Государственная служба в России</w:t>
            </w:r>
          </w:p>
        </w:tc>
        <w:tc>
          <w:tcPr>
            <w:tcW w:w="348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Ознакомление с коррупционной ситуацией; демонстрация механизмов противодействия коррупции; приобретение знаний об опасности коррупции для общества.</w:t>
            </w:r>
          </w:p>
        </w:tc>
        <w:tc>
          <w:tcPr>
            <w:tcW w:w="420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Получение знаний о понятиях конфликта 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 основным методам антикоррупционного воспитания при реализации образовательных программ следует отнести: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 планирование и реализация </w:t>
      </w:r>
      <w:proofErr w:type="spellStart"/>
      <w:r w:rsidRPr="00F90F1F">
        <w:rPr>
          <w:rFonts w:ascii="Arial" w:eastAsia="Times New Roman" w:hAnsi="Arial" w:cs="Arial"/>
          <w:color w:val="000000"/>
          <w:sz w:val="24"/>
          <w:szCs w:val="24"/>
          <w:lang w:eastAsia="ru-RU"/>
        </w:rPr>
        <w:t>внеучебных</w:t>
      </w:r>
      <w:proofErr w:type="spellEnd"/>
      <w:r w:rsidRPr="00F90F1F">
        <w:rPr>
          <w:rFonts w:ascii="Arial" w:eastAsia="Times New Roman" w:hAnsi="Arial" w:cs="Arial"/>
          <w:color w:val="000000"/>
          <w:sz w:val="24"/>
          <w:szCs w:val="24"/>
          <w:lang w:eastAsia="ru-RU"/>
        </w:rPr>
        <w:t xml:space="preserve"> мероприятий, организуемых образовательной организацией для популяризации антикоррупционных ценностей (конкурсы, семинары, акции);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участие в акциях и мероприятиях общественных объединений, целью которых является антикоррупционное просвещение и противодействие коррупции.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 xml:space="preserve">Развитие антикоррупционной тематики в дисциплинах образовательной программы может иметь 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антикоррупционного мировоззрения может осуществляться при рассмотрении таких вопросов как цели личностного развития человека, система социальных норм (в </w:t>
      </w:r>
      <w:proofErr w:type="spellStart"/>
      <w:r w:rsidRPr="00F90F1F">
        <w:rPr>
          <w:rFonts w:ascii="Arial" w:eastAsia="Times New Roman" w:hAnsi="Arial" w:cs="Arial"/>
          <w:color w:val="000000"/>
          <w:sz w:val="24"/>
          <w:szCs w:val="24"/>
          <w:lang w:eastAsia="ru-RU"/>
        </w:rPr>
        <w:t>т.ч</w:t>
      </w:r>
      <w:proofErr w:type="spellEnd"/>
      <w:r w:rsidRPr="00F90F1F">
        <w:rPr>
          <w:rFonts w:ascii="Arial" w:eastAsia="Times New Roman" w:hAnsi="Arial" w:cs="Arial"/>
          <w:color w:val="000000"/>
          <w:sz w:val="24"/>
          <w:szCs w:val="24"/>
          <w:lang w:eastAsia="ru-RU"/>
        </w:rPr>
        <w:t>. норм морали), соотношение морали и права, защита прав и законных интересов гражданина, обязанности государственного служащего, причины преступности, где антикоррупционная тематика не имеет "титульного" значения.</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антикоррупционной деятельности (в рамках общественной инициативы), разрушение неверных стереотипов и представлений о коррупции (преодоление безразличия к проблемам коррупции), обоснование несовместимости коррупции и эффективной профессиональной деятельности, к освоению которой стремится обучающийся.</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Эффективность антикоррупционного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Тематика и формат аудиторных занятий, самостоятельной работы и </w:t>
      </w:r>
      <w:proofErr w:type="spellStart"/>
      <w:r w:rsidRPr="00F90F1F">
        <w:rPr>
          <w:rFonts w:ascii="Arial" w:eastAsia="Times New Roman" w:hAnsi="Arial" w:cs="Arial"/>
          <w:color w:val="000000"/>
          <w:sz w:val="24"/>
          <w:szCs w:val="24"/>
          <w:lang w:eastAsia="ru-RU"/>
        </w:rPr>
        <w:t>внеучебных</w:t>
      </w:r>
      <w:proofErr w:type="spellEnd"/>
      <w:r w:rsidRPr="00F90F1F">
        <w:rPr>
          <w:rFonts w:ascii="Arial" w:eastAsia="Times New Roman" w:hAnsi="Arial" w:cs="Arial"/>
          <w:color w:val="000000"/>
          <w:sz w:val="24"/>
          <w:szCs w:val="24"/>
          <w:lang w:eastAsia="ru-RU"/>
        </w:rPr>
        <w:t xml:space="preserve"> мероприятий определяются с учетом специфики уровня образования, направления подготовки (специальности) и могут включать:</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 просмотр видеоматериалов, связанных с работой должностного лица или реализацией полномочий государственного органа;</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мастер-класс представителя правоохранительного или контрольного (надзорного) органа;</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подготовку презентации на выбранную тему;</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 съемку </w:t>
      </w:r>
      <w:proofErr w:type="spellStart"/>
      <w:r w:rsidRPr="00F90F1F">
        <w:rPr>
          <w:rFonts w:ascii="Arial" w:eastAsia="Times New Roman" w:hAnsi="Arial" w:cs="Arial"/>
          <w:color w:val="000000"/>
          <w:sz w:val="24"/>
          <w:szCs w:val="24"/>
          <w:lang w:eastAsia="ru-RU"/>
        </w:rPr>
        <w:t>видеокейса</w:t>
      </w:r>
      <w:proofErr w:type="spellEnd"/>
      <w:r w:rsidRPr="00F90F1F">
        <w:rPr>
          <w:rFonts w:ascii="Arial" w:eastAsia="Times New Roman" w:hAnsi="Arial" w:cs="Arial"/>
          <w:color w:val="000000"/>
          <w:sz w:val="24"/>
          <w:szCs w:val="24"/>
          <w:lang w:eastAsia="ru-RU"/>
        </w:rPr>
        <w:t xml:space="preserve"> и презентацию его на занятии;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сбор статистических материалов, анализ материалов СМИ.</w:t>
      </w:r>
    </w:p>
    <w:p w:rsidR="00F90F1F" w:rsidRPr="00F90F1F" w:rsidRDefault="00F90F1F" w:rsidP="00F90F1F">
      <w:pPr>
        <w:shd w:val="clear" w:color="auto" w:fill="FFFFFF"/>
        <w:spacing w:before="195" w:after="195" w:line="240" w:lineRule="auto"/>
        <w:ind w:left="150" w:right="75"/>
        <w:jc w:val="center"/>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VII. Справочный материал для преподавателей</w:t>
      </w:r>
    </w:p>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 понятии коррупции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Формирование негативного отношения к различным формам проявления коррупции в обществе существенно затруднено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 соответствии с положениями Федерального </w:t>
      </w:r>
      <w:hyperlink r:id="rId13" w:tooltip="Федеральный закон от 25.12.2008 N 273-ФЗ (ред. от 26.07.2019) &quot;О противодействии коррупции&quot;{КонсультантПлюс}" w:history="1">
        <w:r w:rsidRPr="00F90F1F">
          <w:rPr>
            <w:rFonts w:ascii="Arial" w:eastAsia="Times New Roman" w:hAnsi="Arial" w:cs="Arial"/>
            <w:color w:val="0000FF"/>
            <w:sz w:val="24"/>
            <w:szCs w:val="24"/>
            <w:lang w:eastAsia="ru-RU"/>
          </w:rPr>
          <w:t>закона</w:t>
        </w:r>
      </w:hyperlink>
      <w:r w:rsidRPr="00F90F1F">
        <w:rPr>
          <w:rFonts w:ascii="Arial" w:eastAsia="Times New Roman" w:hAnsi="Arial" w:cs="Arial"/>
          <w:color w:val="000000"/>
          <w:sz w:val="24"/>
          <w:szCs w:val="24"/>
          <w:lang w:eastAsia="ru-RU"/>
        </w:rPr>
        <w:t> "О противодействии коррупции" &lt;3&gt;, понятие коррупции включает в себя: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гражданином своего должностного положения вопреки законным интересам общества и государства в целях получения выгоды для себя или для третьих лиц (в том числе в интересах организаций).</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&lt;3&gt; Федеральный </w:t>
      </w:r>
      <w:hyperlink r:id="rId14" w:tooltip="Федеральный закон от 25.12.2008 N 273-ФЗ (ред. от 26.07.2019) &quot;О противодействии коррупции&quot;{КонсультантПлюс}" w:history="1">
        <w:r w:rsidRPr="00F90F1F">
          <w:rPr>
            <w:rFonts w:ascii="Arial" w:eastAsia="Times New Roman" w:hAnsi="Arial" w:cs="Arial"/>
            <w:color w:val="0000FF"/>
            <w:sz w:val="24"/>
            <w:szCs w:val="24"/>
            <w:lang w:eastAsia="ru-RU"/>
          </w:rPr>
          <w:t>закон</w:t>
        </w:r>
      </w:hyperlink>
      <w:r w:rsidRPr="00F90F1F">
        <w:rPr>
          <w:rFonts w:ascii="Arial" w:eastAsia="Times New Roman" w:hAnsi="Arial" w:cs="Arial"/>
          <w:color w:val="000000"/>
          <w:sz w:val="24"/>
          <w:szCs w:val="24"/>
          <w:lang w:eastAsia="ru-RU"/>
        </w:rPr>
        <w:t> от 25.12.2008 N 273-ФЗ (ред. от 28.12.2013) "О противодействии коррупции"//СЗ РФ 29.12.2008, N 52 (ч. 1). Ст. 6228.</w:t>
      </w:r>
    </w:p>
    <w:tbl>
      <w:tblPr>
        <w:tblW w:w="0" w:type="auto"/>
        <w:tblInd w:w="15" w:type="dxa"/>
        <w:shd w:val="clear" w:color="auto" w:fill="FFFFFF"/>
        <w:tblCellMar>
          <w:left w:w="0" w:type="dxa"/>
          <w:right w:w="0" w:type="dxa"/>
        </w:tblCellMar>
        <w:tblLook w:val="04A0" w:firstRow="1" w:lastRow="0" w:firstColumn="1" w:lastColumn="0" w:noHBand="0" w:noVBand="1"/>
      </w:tblPr>
      <w:tblGrid>
        <w:gridCol w:w="2326"/>
        <w:gridCol w:w="6994"/>
      </w:tblGrid>
      <w:tr w:rsidR="00F90F1F" w:rsidRPr="00F90F1F" w:rsidTr="00F90F1F">
        <w:tc>
          <w:tcPr>
            <w:tcW w:w="2340"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Вид коррупционного поведения</w:t>
            </w:r>
          </w:p>
        </w:tc>
        <w:tc>
          <w:tcPr>
            <w:tcW w:w="732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Содержание коррупционного поведения</w:t>
            </w:r>
          </w:p>
        </w:tc>
      </w:tr>
      <w:tr w:rsidR="00F90F1F" w:rsidRPr="00F90F1F" w:rsidTr="00F90F1F">
        <w:tc>
          <w:tcPr>
            <w:tcW w:w="23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Злоупотребление служебным положением</w:t>
            </w:r>
          </w:p>
        </w:tc>
        <w:tc>
          <w:tcPr>
            <w:tcW w:w="73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F90F1F" w:rsidRPr="00F90F1F" w:rsidTr="00F90F1F">
        <w:tc>
          <w:tcPr>
            <w:tcW w:w="23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Дача взятки</w:t>
            </w:r>
          </w:p>
        </w:tc>
        <w:tc>
          <w:tcPr>
            <w:tcW w:w="73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
        </w:tc>
      </w:tr>
      <w:tr w:rsidR="00F90F1F" w:rsidRPr="00F90F1F" w:rsidTr="00F90F1F">
        <w:tc>
          <w:tcPr>
            <w:tcW w:w="23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Получение взятки</w:t>
            </w:r>
          </w:p>
        </w:tc>
        <w:tc>
          <w:tcPr>
            <w:tcW w:w="73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F90F1F" w:rsidRPr="00F90F1F" w:rsidTr="00F90F1F">
        <w:tc>
          <w:tcPr>
            <w:tcW w:w="23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Злоупотребление полномочиями</w:t>
            </w:r>
          </w:p>
        </w:tc>
        <w:tc>
          <w:tcPr>
            <w:tcW w:w="73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Использование лицом своих полномочий вопреки законным интересам коммерческой или иной организации.</w:t>
            </w:r>
          </w:p>
        </w:tc>
      </w:tr>
      <w:tr w:rsidR="00F90F1F" w:rsidRPr="00F90F1F" w:rsidTr="00F90F1F">
        <w:tc>
          <w:tcPr>
            <w:tcW w:w="23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Коммерческий подкуп</w:t>
            </w:r>
          </w:p>
        </w:tc>
        <w:tc>
          <w:tcPr>
            <w:tcW w:w="73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Незаконная передача лицу, выполняющему управленческие функции в коммерческой или иной организации, денег, ценных бумаг, иного имущества, 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F90F1F" w:rsidRPr="00F90F1F" w:rsidTr="00F90F1F">
        <w:tc>
          <w:tcPr>
            <w:tcW w:w="23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73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90F1F" w:rsidRPr="00F90F1F" w:rsidRDefault="00F90F1F" w:rsidP="00F90F1F">
            <w:pPr>
              <w:spacing w:before="15" w:after="15" w:line="240" w:lineRule="auto"/>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Хищение имущества с помощью злоупотребления доверием к должностному лицу и др.</w:t>
            </w:r>
          </w:p>
        </w:tc>
      </w:tr>
    </w:tbl>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Подробное описание преступлений, связанных с коррупцией, на борьбу с которыми нацелены государственные и общественные институты, содержит </w:t>
      </w:r>
      <w:hyperlink r:id="rId1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sidRPr="00F90F1F">
          <w:rPr>
            <w:rFonts w:ascii="Arial" w:eastAsia="Times New Roman" w:hAnsi="Arial" w:cs="Arial"/>
            <w:color w:val="0000FF"/>
            <w:sz w:val="24"/>
            <w:szCs w:val="24"/>
            <w:lang w:eastAsia="ru-RU"/>
          </w:rPr>
          <w:t>Конвенция</w:t>
        </w:r>
      </w:hyperlink>
      <w:r w:rsidRPr="00F90F1F">
        <w:rPr>
          <w:rFonts w:ascii="Arial" w:eastAsia="Times New Roman" w:hAnsi="Arial" w:cs="Arial"/>
          <w:color w:val="000000"/>
          <w:sz w:val="24"/>
          <w:szCs w:val="24"/>
          <w:lang w:eastAsia="ru-RU"/>
        </w:rPr>
        <w:t> ООН против коррупции &lt;4&gt;. К ним отнесены подкуп должностных лиц, присвоение имущества должностным лицом, злоупотребление полномочиями в корыстных целях, незаконное обогащение (значительное увеличение активов публичного должностного лица, превышающее его законные доходы, которое оно не может разумным образом обосновать), подкуп и хищение имущества в частном секторе, отмывание доходов от преступной деятельности.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&lt;4&gt; </w:t>
      </w:r>
      <w:hyperlink r:id="rId1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sidRPr="00F90F1F">
          <w:rPr>
            <w:rFonts w:ascii="Arial" w:eastAsia="Times New Roman" w:hAnsi="Arial" w:cs="Arial"/>
            <w:color w:val="0000FF"/>
            <w:sz w:val="24"/>
            <w:szCs w:val="24"/>
            <w:lang w:eastAsia="ru-RU"/>
          </w:rPr>
          <w:t>Конвенция</w:t>
        </w:r>
      </w:hyperlink>
      <w:r w:rsidRPr="00F90F1F">
        <w:rPr>
          <w:rFonts w:ascii="Arial" w:eastAsia="Times New Roman" w:hAnsi="Arial" w:cs="Arial"/>
          <w:color w:val="000000"/>
          <w:sz w:val="24"/>
          <w:szCs w:val="24"/>
          <w:lang w:eastAsia="ru-RU"/>
        </w:rPr>
        <w:t>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ООН)//26.06.2006. N 26. Ст. 2780.</w:t>
      </w:r>
    </w:p>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негосударственных организаций, обеспечивающих удовлетворение основных социально-экономических и духовных потребностей общества.</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w:t>
      </w:r>
      <w:proofErr w:type="spellStart"/>
      <w:r w:rsidRPr="00F90F1F">
        <w:rPr>
          <w:rFonts w:ascii="Arial" w:eastAsia="Times New Roman" w:hAnsi="Arial" w:cs="Arial"/>
          <w:color w:val="000000"/>
          <w:sz w:val="24"/>
          <w:szCs w:val="24"/>
          <w:lang w:eastAsia="ru-RU"/>
        </w:rPr>
        <w:t>т.ч</w:t>
      </w:r>
      <w:proofErr w:type="spellEnd"/>
      <w:r w:rsidRPr="00F90F1F">
        <w:rPr>
          <w:rFonts w:ascii="Arial" w:eastAsia="Times New Roman" w:hAnsi="Arial" w:cs="Arial"/>
          <w:color w:val="000000"/>
          <w:sz w:val="24"/>
          <w:szCs w:val="24"/>
          <w:lang w:eastAsia="ru-RU"/>
        </w:rPr>
        <w:t xml:space="preserve">. организованной. Противодействие коррупции - обязанность государства, являющегося гарантом основных прав и </w:t>
      </w:r>
      <w:proofErr w:type="gramStart"/>
      <w:r w:rsidRPr="00F90F1F">
        <w:rPr>
          <w:rFonts w:ascii="Arial" w:eastAsia="Times New Roman" w:hAnsi="Arial" w:cs="Arial"/>
          <w:color w:val="000000"/>
          <w:sz w:val="24"/>
          <w:szCs w:val="24"/>
          <w:lang w:eastAsia="ru-RU"/>
        </w:rPr>
        <w:t>свобод человека</w:t>
      </w:r>
      <w:proofErr w:type="gramEnd"/>
      <w:r w:rsidRPr="00F90F1F">
        <w:rPr>
          <w:rFonts w:ascii="Arial" w:eastAsia="Times New Roman" w:hAnsi="Arial" w:cs="Arial"/>
          <w:color w:val="000000"/>
          <w:sz w:val="24"/>
          <w:szCs w:val="24"/>
          <w:lang w:eastAsia="ru-RU"/>
        </w:rPr>
        <w:t xml:space="preserve">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совершения необходимых заявителю действий ("не подмажешь, не поедешь"), механизме конкуренции и эффективном способе повышения личного благосостояния.</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снижение качества и доступности государственных и муниципальных услуг;</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неэффективность государственно-властных решений, несоответствие государственной политики интересам общества;</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lastRenderedPageBreak/>
        <w:t>- снижение общественной активности граждан, развитие социальной апатии;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распространение экстремистских взглядов, рост социальной напряженности;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снижение привлекательности государства на мировом рынке инвестиций;</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 ограничение и ликвидация свободной конкуренции как фактора повышения качества и </w:t>
      </w:r>
      <w:proofErr w:type="gramStart"/>
      <w:r w:rsidRPr="00F90F1F">
        <w:rPr>
          <w:rFonts w:ascii="Arial" w:eastAsia="Times New Roman" w:hAnsi="Arial" w:cs="Arial"/>
          <w:color w:val="000000"/>
          <w:sz w:val="24"/>
          <w:szCs w:val="24"/>
          <w:lang w:eastAsia="ru-RU"/>
        </w:rPr>
        <w:t>снижения стоимости товаров</w:t>
      </w:r>
      <w:proofErr w:type="gramEnd"/>
      <w:r w:rsidRPr="00F90F1F">
        <w:rPr>
          <w:rFonts w:ascii="Arial" w:eastAsia="Times New Roman" w:hAnsi="Arial" w:cs="Arial"/>
          <w:color w:val="000000"/>
          <w:sz w:val="24"/>
          <w:szCs w:val="24"/>
          <w:lang w:eastAsia="ru-RU"/>
        </w:rPr>
        <w:t xml:space="preserve"> и услуг;</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снижение доходов государственного бюджета и недофинансирование социально значимых расходов;</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повышение издержек предпринимателей за счет необходимости "оплаты" публичных услуг должностных лиц, компенсируемое за счет потребителя;</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повышение угрозы попадания на рынок опасных для жизни и здоровья человека товаров и услуг.</w:t>
      </w:r>
    </w:p>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Основные направления противодействия коррупции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Противодействие коррупции - это деятельность органов государственной власти, органов местного самоуправления, институтов гражданского общества, организаций и 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средств для недопущения причинения вреда общественным отношениям.</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антикоррупционной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 развития институтов парламентского и общественного контроля за соблюдением законодательства о противодействии коррупции.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Среди них можно выделить обеспечение </w:t>
      </w:r>
      <w:r w:rsidRPr="00F90F1F">
        <w:rPr>
          <w:rFonts w:ascii="Arial" w:eastAsia="Times New Roman" w:hAnsi="Arial" w:cs="Arial"/>
          <w:color w:val="000000"/>
          <w:sz w:val="24"/>
          <w:szCs w:val="24"/>
          <w:lang w:eastAsia="ru-RU"/>
        </w:rPr>
        <w:lastRenderedPageBreak/>
        <w:t>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 делегирование государственных функций саморегулируемым организациям и общественным объединениям и др.</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запрет на хранение денежных средств и иных ценностей в иностранных банках, расположенных за пределами территории Российской Федерации;</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регулярное представление сведений о доходах, имуществе и обязательствах имущественного характера;</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предоставление сведений о расходах;</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необходимость предотвращения и урегулирования конфликта интересов;</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 обязанность передачи ценных бумаг в доверительное управление и др.</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в должностные обязанности которых входит участие в противодействии коррупции, проведение учебно-методических семинаров для преподавателей образовательных организаций, осуществляющих реализацию образовательных программ по антикоррупционной тематике. Национальный </w:t>
      </w:r>
      <w:hyperlink r:id="rId17" w:tooltip="Указ Президента РФ от 11.04.2014 N 226 (ред. от 15.07.2015) &quot;О Национальном плане противодействия коррупции на 2014 - 2015 годы&quot;{КонсультантПлюс}" w:history="1">
        <w:r w:rsidRPr="00F90F1F">
          <w:rPr>
            <w:rFonts w:ascii="Arial" w:eastAsia="Times New Roman" w:hAnsi="Arial" w:cs="Arial"/>
            <w:color w:val="0000FF"/>
            <w:sz w:val="24"/>
            <w:szCs w:val="24"/>
            <w:lang w:eastAsia="ru-RU"/>
          </w:rPr>
          <w:t>план</w:t>
        </w:r>
      </w:hyperlink>
      <w:r w:rsidRPr="00F90F1F">
        <w:rPr>
          <w:rFonts w:ascii="Arial" w:eastAsia="Times New Roman" w:hAnsi="Arial" w:cs="Arial"/>
          <w:color w:val="000000"/>
          <w:sz w:val="24"/>
          <w:szCs w:val="24"/>
          <w:lang w:eastAsia="ru-RU"/>
        </w:rPr>
        <w:t xml:space="preserve"> противодействия коррупции на 2014 - 2015 гг. предусматривает внедрение в образовательных организациях учебного цикла на тему "Противодействие коррупции" в структуре основной образовательной программы </w:t>
      </w:r>
      <w:proofErr w:type="spellStart"/>
      <w:r w:rsidRPr="00F90F1F">
        <w:rPr>
          <w:rFonts w:ascii="Arial" w:eastAsia="Times New Roman" w:hAnsi="Arial" w:cs="Arial"/>
          <w:color w:val="000000"/>
          <w:sz w:val="24"/>
          <w:szCs w:val="24"/>
          <w:lang w:eastAsia="ru-RU"/>
        </w:rPr>
        <w:t>бакалавриата</w:t>
      </w:r>
      <w:proofErr w:type="spellEnd"/>
      <w:r w:rsidRPr="00F90F1F">
        <w:rPr>
          <w:rFonts w:ascii="Arial" w:eastAsia="Times New Roman" w:hAnsi="Arial" w:cs="Arial"/>
          <w:color w:val="000000"/>
          <w:sz w:val="24"/>
          <w:szCs w:val="24"/>
          <w:lang w:eastAsia="ru-RU"/>
        </w:rPr>
        <w:t xml:space="preserve"> по направлению подготовки 38.03.04 "Государственное и муниципальное управление", а также разработку типовых дополнительных профессиональных программ по вопросам противодействия коррупции &lt;5&gt;. В образовательных организациях планы мероприятий по формированию антикоррупционного мировоззрения, осуществляется мониторинг дисциплин (модулей), обеспечивающих формирование соответствующих компетенций, расширяется учебно-методическая документация по указанной проблематике.</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&lt;5&gt; </w:t>
      </w:r>
      <w:hyperlink r:id="rId18" w:tooltip="Указ Президента РФ от 11.04.2014 N 226 (ред. от 15.07.2015) &quot;О Национальном плане противодействия коррупции на 2014 - 2015 годы&quot;{КонсультантПлюс}" w:history="1">
        <w:r w:rsidRPr="00F90F1F">
          <w:rPr>
            <w:rFonts w:ascii="Arial" w:eastAsia="Times New Roman" w:hAnsi="Arial" w:cs="Arial"/>
            <w:color w:val="0000FF"/>
            <w:sz w:val="24"/>
            <w:szCs w:val="24"/>
            <w:lang w:eastAsia="ru-RU"/>
          </w:rPr>
          <w:t>Указ</w:t>
        </w:r>
      </w:hyperlink>
      <w:r w:rsidRPr="00F90F1F">
        <w:rPr>
          <w:rFonts w:ascii="Arial" w:eastAsia="Times New Roman" w:hAnsi="Arial" w:cs="Arial"/>
          <w:color w:val="000000"/>
          <w:sz w:val="24"/>
          <w:szCs w:val="24"/>
          <w:lang w:eastAsia="ru-RU"/>
        </w:rPr>
        <w:t> Президента РФ от 11.04.2014 N 226 "О Национальном плане противодействия коррупции на 2014 - 2015 годы"//СЗ РФ. 14.04.2014, N 15, ст. 1729.</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На федеральном уровне органами государственной власти реализуется </w:t>
      </w:r>
      <w:hyperlink r:id="rId19" w:tooltip="Распоряжение Правительства РФ от 14.05.2014 N 816-р &lt;Об утверждении Программы по антикоррупционному просвещению на 2014 - 2016 годы&gt;{КонсультантПлюс}" w:history="1">
        <w:r w:rsidRPr="00F90F1F">
          <w:rPr>
            <w:rFonts w:ascii="Arial" w:eastAsia="Times New Roman" w:hAnsi="Arial" w:cs="Arial"/>
            <w:color w:val="0000FF"/>
            <w:sz w:val="24"/>
            <w:szCs w:val="24"/>
            <w:lang w:eastAsia="ru-RU"/>
          </w:rPr>
          <w:t>Программа</w:t>
        </w:r>
      </w:hyperlink>
      <w:r w:rsidRPr="00F90F1F">
        <w:rPr>
          <w:rFonts w:ascii="Arial" w:eastAsia="Times New Roman" w:hAnsi="Arial" w:cs="Arial"/>
          <w:color w:val="000000"/>
          <w:sz w:val="24"/>
          <w:szCs w:val="24"/>
          <w:lang w:eastAsia="ru-RU"/>
        </w:rPr>
        <w:t xml:space="preserve"> по антикоррупционному просвещению на 2014 - 2016 гг. </w:t>
      </w:r>
      <w:r w:rsidRPr="00F90F1F">
        <w:rPr>
          <w:rFonts w:ascii="Arial" w:eastAsia="Times New Roman" w:hAnsi="Arial" w:cs="Arial"/>
          <w:color w:val="000000"/>
          <w:sz w:val="24"/>
          <w:szCs w:val="24"/>
          <w:lang w:eastAsia="ru-RU"/>
        </w:rPr>
        <w:lastRenderedPageBreak/>
        <w:t>В рамках разработки и совершенствования правовой базы в целях создания условий для повышения уровня правосознания граждан осуществляется мониторинг правоприменительной практики для 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 Проводится изучение иностранного опыта по вопросам повышения уровня правосознания граждан, образования и воспитания, направленного на формирование антикоррупционного поведения гражданина. Также рассматриваются возможности по включению в федеральные государственные образовательные стандарты общего образования, среднего профессионального образования и высшего образования дополнительных элементов по популяризации антикоррупционных стандартов поведения; запланирована подготовка проектов правовых актов, предусматривающих методическое обеспечение повышения уровня правосознания граждан и популяризации антикоррупционных стандартов поведения. В число организационных мероприятий включены мониторинг внедрения антикоррупционных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 &lt;6&gt;.</w:t>
      </w:r>
    </w:p>
    <w:p w:rsidR="00F90F1F" w:rsidRPr="00F90F1F" w:rsidRDefault="00F90F1F" w:rsidP="00F90F1F">
      <w:pPr>
        <w:shd w:val="clear" w:color="auto" w:fill="FFFFFF"/>
        <w:spacing w:before="200"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&lt;6&gt; </w:t>
      </w:r>
      <w:hyperlink r:id="rId20" w:tooltip="Распоряжение Правительства РФ от 14.05.2014 N 816-р &lt;Об утверждении Программы по антикоррупционному просвещению на 2014 - 2016 годы&gt;{КонсультантПлюс}" w:history="1">
        <w:r w:rsidRPr="00F90F1F">
          <w:rPr>
            <w:rFonts w:ascii="Arial" w:eastAsia="Times New Roman" w:hAnsi="Arial" w:cs="Arial"/>
            <w:color w:val="0000FF"/>
            <w:sz w:val="24"/>
            <w:szCs w:val="24"/>
            <w:lang w:eastAsia="ru-RU"/>
          </w:rPr>
          <w:t>Распоряжение</w:t>
        </w:r>
      </w:hyperlink>
      <w:r w:rsidRPr="00F90F1F">
        <w:rPr>
          <w:rFonts w:ascii="Arial" w:eastAsia="Times New Roman" w:hAnsi="Arial" w:cs="Arial"/>
          <w:color w:val="000000"/>
          <w:sz w:val="24"/>
          <w:szCs w:val="24"/>
          <w:lang w:eastAsia="ru-RU"/>
        </w:rPr>
        <w:t> Правительства РФ от 14.05.2014 N 816-р "Об утверждении Программы по антикоррупционному просвещению на 2014 - 2016 годы"//26.05.2014, N 21. Ст. 2721.</w:t>
      </w:r>
    </w:p>
    <w:p w:rsidR="00F90F1F" w:rsidRPr="00F90F1F" w:rsidRDefault="00F90F1F" w:rsidP="00F90F1F">
      <w:pPr>
        <w:shd w:val="clear" w:color="auto" w:fill="FFFFFF"/>
        <w:spacing w:before="195" w:after="195"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Нормативные правовые акты:</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1. </w:t>
      </w:r>
      <w:hyperlink r:id="rId2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sidRPr="00F90F1F">
          <w:rPr>
            <w:rFonts w:ascii="Arial" w:eastAsia="Times New Roman" w:hAnsi="Arial" w:cs="Arial"/>
            <w:color w:val="0000FF"/>
            <w:sz w:val="24"/>
            <w:szCs w:val="24"/>
            <w:lang w:eastAsia="ru-RU"/>
          </w:rPr>
          <w:t>Конвенция</w:t>
        </w:r>
      </w:hyperlink>
      <w:r w:rsidRPr="00F90F1F">
        <w:rPr>
          <w:rFonts w:ascii="Arial" w:eastAsia="Times New Roman" w:hAnsi="Arial" w:cs="Arial"/>
          <w:color w:val="000000"/>
          <w:sz w:val="24"/>
          <w:szCs w:val="24"/>
          <w:lang w:eastAsia="ru-RU"/>
        </w:rPr>
        <w:t>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ООН)//26.06.2006. N 26. Ст. 2780.</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2. Федеральный </w:t>
      </w:r>
      <w:hyperlink r:id="rId22" w:tooltip="Федеральный закон от 29.12.2012 N 273-ФЗ (ред. от 26.07.2019) &quot;Об образовании в Российской Федерации&quot;{КонсультантПлюс}" w:history="1">
        <w:r w:rsidRPr="00F90F1F">
          <w:rPr>
            <w:rFonts w:ascii="Arial" w:eastAsia="Times New Roman" w:hAnsi="Arial" w:cs="Arial"/>
            <w:color w:val="0000FF"/>
            <w:sz w:val="24"/>
            <w:szCs w:val="24"/>
            <w:lang w:eastAsia="ru-RU"/>
          </w:rPr>
          <w:t>закон</w:t>
        </w:r>
      </w:hyperlink>
      <w:r w:rsidRPr="00F90F1F">
        <w:rPr>
          <w:rFonts w:ascii="Arial" w:eastAsia="Times New Roman" w:hAnsi="Arial" w:cs="Arial"/>
          <w:color w:val="000000"/>
          <w:sz w:val="24"/>
          <w:szCs w:val="24"/>
          <w:lang w:eastAsia="ru-RU"/>
        </w:rPr>
        <w:t> от 29.12.2012 N 273-ФЗ (ред. от 21.07.2014) "Об образовании в Российской Федерации"//СЗ РФ. 31.12.2012, N 53 (ч. 1). Ст. 7598.</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3. Федеральный </w:t>
      </w:r>
      <w:hyperlink r:id="rId23" w:tooltip="Федеральный закон от 25.12.2008 N 273-ФЗ (ред. от 26.07.2019) &quot;О противодействии коррупции&quot;{КонсультантПлюс}" w:history="1">
        <w:r w:rsidRPr="00F90F1F">
          <w:rPr>
            <w:rFonts w:ascii="Arial" w:eastAsia="Times New Roman" w:hAnsi="Arial" w:cs="Arial"/>
            <w:color w:val="0000FF"/>
            <w:sz w:val="24"/>
            <w:szCs w:val="24"/>
            <w:lang w:eastAsia="ru-RU"/>
          </w:rPr>
          <w:t>закон</w:t>
        </w:r>
      </w:hyperlink>
      <w:r w:rsidRPr="00F90F1F">
        <w:rPr>
          <w:rFonts w:ascii="Arial" w:eastAsia="Times New Roman" w:hAnsi="Arial" w:cs="Arial"/>
          <w:color w:val="000000"/>
          <w:sz w:val="24"/>
          <w:szCs w:val="24"/>
          <w:lang w:eastAsia="ru-RU"/>
        </w:rPr>
        <w:t> от 25.12.2008 N 273-ФЗ (ред. от 28.12.2013) "О противодействии коррупции"//СЗ РФ 29.12.2008, N 52 (ч. 1). Ст. 6228.</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4. Федеральный </w:t>
      </w:r>
      <w:hyperlink r:id="rId24" w:tooltip="Федеральный закон от 17.07.2009 N 172-ФЗ (ред. от 11.10.2018) &quot;Об антикоррупционной экспертизе нормативных правовых актов и проектов нормативных правовых актов&quot;{КонсультантПлюс}" w:history="1">
        <w:r w:rsidRPr="00F90F1F">
          <w:rPr>
            <w:rFonts w:ascii="Arial" w:eastAsia="Times New Roman" w:hAnsi="Arial" w:cs="Arial"/>
            <w:color w:val="0000FF"/>
            <w:sz w:val="24"/>
            <w:szCs w:val="24"/>
            <w:lang w:eastAsia="ru-RU"/>
          </w:rPr>
          <w:t>закон</w:t>
        </w:r>
      </w:hyperlink>
      <w:r w:rsidRPr="00F90F1F">
        <w:rPr>
          <w:rFonts w:ascii="Arial" w:eastAsia="Times New Roman" w:hAnsi="Arial" w:cs="Arial"/>
          <w:color w:val="000000"/>
          <w:sz w:val="24"/>
          <w:szCs w:val="24"/>
          <w:lang w:eastAsia="ru-RU"/>
        </w:rPr>
        <w:t> от 17.07.2009 N 172-ФЗ (ред. от 21.10.2013) "Об антикоррупционной экспертизе нормативных правовых актов и проектов нормативных правовых актов"//СЗ РФ. 20.07.2009, N 29. Ст. 3609.</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5. </w:t>
      </w:r>
      <w:hyperlink r:id="rId25" w:tooltip="Указ Президента РФ от 11.04.2014 N 226 (ред. от 15.07.2015) &quot;О Национальном плане противодействия коррупции на 2014 - 2015 годы&quot;{КонсультантПлюс}" w:history="1">
        <w:r w:rsidRPr="00F90F1F">
          <w:rPr>
            <w:rFonts w:ascii="Arial" w:eastAsia="Times New Roman" w:hAnsi="Arial" w:cs="Arial"/>
            <w:color w:val="0000FF"/>
            <w:sz w:val="24"/>
            <w:szCs w:val="24"/>
            <w:lang w:eastAsia="ru-RU"/>
          </w:rPr>
          <w:t>Указ</w:t>
        </w:r>
      </w:hyperlink>
      <w:r w:rsidRPr="00F90F1F">
        <w:rPr>
          <w:rFonts w:ascii="Arial" w:eastAsia="Times New Roman" w:hAnsi="Arial" w:cs="Arial"/>
          <w:color w:val="000000"/>
          <w:sz w:val="24"/>
          <w:szCs w:val="24"/>
          <w:lang w:eastAsia="ru-RU"/>
        </w:rPr>
        <w:t> Президента РФ от 11.04.2014 N 226 "О Национальном плане противодействия коррупции на 2014 - 2015 годы"//СЗ РФ. 14.04.2014, N 15, ст. 1729.</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6. </w:t>
      </w:r>
      <w:hyperlink r:id="rId26"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КонсультантПлюс}" w:history="1">
        <w:r w:rsidRPr="00F90F1F">
          <w:rPr>
            <w:rFonts w:ascii="Arial" w:eastAsia="Times New Roman" w:hAnsi="Arial" w:cs="Arial"/>
            <w:color w:val="0000FF"/>
            <w:sz w:val="24"/>
            <w:szCs w:val="24"/>
            <w:lang w:eastAsia="ru-RU"/>
          </w:rPr>
          <w:t>Указ</w:t>
        </w:r>
      </w:hyperlink>
      <w:r w:rsidRPr="00F90F1F">
        <w:rPr>
          <w:rFonts w:ascii="Arial" w:eastAsia="Times New Roman" w:hAnsi="Arial" w:cs="Arial"/>
          <w:color w:val="000000"/>
          <w:sz w:val="24"/>
          <w:szCs w:val="24"/>
          <w:lang w:eastAsia="ru-RU"/>
        </w:rPr>
        <w:t> Президента РФ от 13.04.2010 N 460 (ред. от 13.03.2012) "О Национальной стратегии противодействия коррупции и Национальном плане противодействия коррупции на 2010 - 2011 годы"//СЗ РФ. 19.04.2010, N 16. Ст. 1875.</w:t>
      </w:r>
    </w:p>
    <w:p w:rsidR="00F90F1F" w:rsidRPr="00F90F1F" w:rsidRDefault="00F90F1F" w:rsidP="00F90F1F">
      <w:pPr>
        <w:shd w:val="clear" w:color="auto" w:fill="FFFFFF"/>
        <w:spacing w:after="0" w:line="240" w:lineRule="auto"/>
        <w:ind w:left="150" w:right="75" w:firstLine="540"/>
        <w:jc w:val="both"/>
        <w:rPr>
          <w:rFonts w:ascii="Arial" w:eastAsia="Times New Roman" w:hAnsi="Arial" w:cs="Arial"/>
          <w:color w:val="000000"/>
          <w:sz w:val="24"/>
          <w:szCs w:val="24"/>
          <w:lang w:eastAsia="ru-RU"/>
        </w:rPr>
      </w:pPr>
      <w:r w:rsidRPr="00F90F1F">
        <w:rPr>
          <w:rFonts w:ascii="Arial" w:eastAsia="Times New Roman" w:hAnsi="Arial" w:cs="Arial"/>
          <w:color w:val="000000"/>
          <w:sz w:val="24"/>
          <w:szCs w:val="24"/>
          <w:lang w:eastAsia="ru-RU"/>
        </w:rPr>
        <w:t>7. </w:t>
      </w:r>
      <w:hyperlink r:id="rId27" w:tooltip="Распоряжение Правительства РФ от 14.05.2014 N 816-р &lt;Об утверждении Программы по антикоррупционному просвещению на 2014 - 2016 годы&gt;{КонсультантПлюс}" w:history="1">
        <w:r w:rsidRPr="00F90F1F">
          <w:rPr>
            <w:rFonts w:ascii="Arial" w:eastAsia="Times New Roman" w:hAnsi="Arial" w:cs="Arial"/>
            <w:color w:val="0000FF"/>
            <w:sz w:val="24"/>
            <w:szCs w:val="24"/>
            <w:lang w:eastAsia="ru-RU"/>
          </w:rPr>
          <w:t>Распоряжение</w:t>
        </w:r>
      </w:hyperlink>
      <w:r w:rsidRPr="00F90F1F">
        <w:rPr>
          <w:rFonts w:ascii="Arial" w:eastAsia="Times New Roman" w:hAnsi="Arial" w:cs="Arial"/>
          <w:color w:val="000000"/>
          <w:sz w:val="24"/>
          <w:szCs w:val="24"/>
          <w:lang w:eastAsia="ru-RU"/>
        </w:rPr>
        <w:t> Правительства РФ от 14.05.2014 N 816-р "Об утверждении Программы по антикоррупционному просвещению на 2014 - 2016 годы"//26.05.2014, N 21. Ст. 2721.</w:t>
      </w:r>
    </w:p>
    <w:p w:rsidR="00EC3674" w:rsidRDefault="00EC3674">
      <w:bookmarkStart w:id="0" w:name="_GoBack"/>
      <w:bookmarkEnd w:id="0"/>
    </w:p>
    <w:sectPr w:rsidR="00EC3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1F"/>
    <w:rsid w:val="00EC3674"/>
    <w:rsid w:val="00F9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2C39E-713B-41C7-BA8C-253167E5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6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772D40ED383D72B075DCDC95D7EF5E66F153F5FB1A512DBABB7F9DC24EA33C4422F03F519BF4FFBF3D6AEF14F65C0AB3890C9485CB6B18s3TAK" TargetMode="External"/><Relationship Id="rId13" Type="http://schemas.openxmlformats.org/officeDocument/2006/relationships/hyperlink" Target="consultantplus://offline/ref=71772D40ED383D72B075DCDC95D7EF5E66F354F2FB1F512DBABB7F9DC24EA33C5622A833509AE8FEB3283CBE51sATAK" TargetMode="External"/><Relationship Id="rId18" Type="http://schemas.openxmlformats.org/officeDocument/2006/relationships/hyperlink" Target="consultantplus://offline/ref=71772D40ED383D72B075DCDC95D7EF5E64FA50F4FE1D512DBABB7F9DC24EA33C5622A833509AE8FEB3283CBE51sATAK" TargetMode="External"/><Relationship Id="rId26" Type="http://schemas.openxmlformats.org/officeDocument/2006/relationships/hyperlink" Target="consultantplus://offline/ref=71772D40ED383D72B075DCDC95D7EF5E64F054F5FF1F512DBABB7F9DC24EA33C5622A833509AE8FEB3283CBE51sATAK" TargetMode="External"/><Relationship Id="rId3" Type="http://schemas.openxmlformats.org/officeDocument/2006/relationships/webSettings" Target="webSettings.xml"/><Relationship Id="rId21" Type="http://schemas.openxmlformats.org/officeDocument/2006/relationships/hyperlink" Target="consultantplus://offline/ref=71772D40ED383D72B075DCDC95D7EF5E64F052F5F81E512DBABB7F9DC24EA33C5622A833509AE8FEB3283CBE51sATAK" TargetMode="External"/><Relationship Id="rId7" Type="http://schemas.openxmlformats.org/officeDocument/2006/relationships/hyperlink" Target="http://msal.ru/primary-activity/education/add_educational_program/idpo/" TargetMode="External"/><Relationship Id="rId12" Type="http://schemas.openxmlformats.org/officeDocument/2006/relationships/hyperlink" Target="http://gtmarket.ru/news/2014/12/03/7004." TargetMode="External"/><Relationship Id="rId17" Type="http://schemas.openxmlformats.org/officeDocument/2006/relationships/hyperlink" Target="consultantplus://offline/ref=71772D40ED383D72B075DCDC95D7EF5E64FA50F4FE1D512DBABB7F9DC24EA33C4422F03F519BF6FCB33D6AEF14F65C0AB3890C9485CB6B18s3TAK" TargetMode="External"/><Relationship Id="rId25" Type="http://schemas.openxmlformats.org/officeDocument/2006/relationships/hyperlink" Target="consultantplus://offline/ref=71772D40ED383D72B075DCDC95D7EF5E64FA50F4FE1D512DBABB7F9DC24EA33C5622A833509AE8FEB3283CBE51sATAK" TargetMode="External"/><Relationship Id="rId2" Type="http://schemas.openxmlformats.org/officeDocument/2006/relationships/settings" Target="settings.xml"/><Relationship Id="rId16" Type="http://schemas.openxmlformats.org/officeDocument/2006/relationships/hyperlink" Target="consultantplus://offline/ref=71772D40ED383D72B075DCDC95D7EF5E64F052F5F81E512DBABB7F9DC24EA33C5622A833509AE8FEB3283CBE51sATAK" TargetMode="External"/><Relationship Id="rId20" Type="http://schemas.openxmlformats.org/officeDocument/2006/relationships/hyperlink" Target="consultantplus://offline/ref=71772D40ED383D72B075DCDC95D7EF5E64F450F5FC19512DBABB7F9DC24EA33C5622A833509AE8FEB3283CBE51sATA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D0%A1%D0%B5%D0%BA%D1%80%D0%B5%D1%82%D0%B0%D1%80%D1%8C\Desktop\%D0%9F%D0%B8%D1%81%D1%8C%D0%BC%D0%BE%20%20%D0%9C%D0%B8%D0%BD%D0%BE%D0%B1%D1%80%D0%BD%D0%B0%D1%83%D0%BA%D0%B8%20%D0%A0%D0%BE%D1%81%D1%81%D0%B8%D0%B8%20%D0%BE%D1%82%2003_08_2015%20N%2008-1189%20%20%D0%9E%20%D0%BD%D0%B0%D0%BF%D1%80%D0%B0.rtf" TargetMode="External"/><Relationship Id="rId11" Type="http://schemas.openxmlformats.org/officeDocument/2006/relationships/hyperlink" Target="consultantplus://offline/ref=71772D40ED383D72B075DCDC95D7EF5E67FA54F1F748062FEBEE7198CA1EF92C526BFC3F4F9BFFE0B8363FsBT7K" TargetMode="External"/><Relationship Id="rId24" Type="http://schemas.openxmlformats.org/officeDocument/2006/relationships/hyperlink" Target="consultantplus://offline/ref=71772D40ED383D72B075DCDC95D7EF5E66F25BFCFD19512DBABB7F9DC24EA33C5622A833509AE8FEB3283CBE51sATAK" TargetMode="External"/><Relationship Id="rId5" Type="http://schemas.openxmlformats.org/officeDocument/2006/relationships/hyperlink" Target="file:///C:\Users\%D0%A1%D0%B5%D0%BA%D1%80%D0%B5%D1%82%D0%B0%D1%80%D1%8C\Desktop\%D0%9F%D0%B8%D1%81%D1%8C%D0%BC%D0%BE%20%20%D0%9C%D0%B8%D0%BD%D0%BE%D0%B1%D1%80%D0%BD%D0%B0%D1%83%D0%BA%D0%B8%20%D0%A0%D0%BE%D1%81%D1%81%D0%B8%D0%B8%20%D0%BE%D1%82%2003_08_2015%20N%2008-1189%20%20%D0%9E%20%D0%BD%D0%B0%D0%BF%D1%80%D0%B0.rtf" TargetMode="External"/><Relationship Id="rId15" Type="http://schemas.openxmlformats.org/officeDocument/2006/relationships/hyperlink" Target="consultantplus://offline/ref=71772D40ED383D72B075DCDC95D7EF5E64F052F5F81E512DBABB7F9DC24EA33C5622A833509AE8FEB3283CBE51sATAK" TargetMode="External"/><Relationship Id="rId23" Type="http://schemas.openxmlformats.org/officeDocument/2006/relationships/hyperlink" Target="consultantplus://offline/ref=71772D40ED383D72B075DCDC95D7EF5E66F354F2FB1F512DBABB7F9DC24EA33C5622A833509AE8FEB3283CBE51sATAK" TargetMode="External"/><Relationship Id="rId28" Type="http://schemas.openxmlformats.org/officeDocument/2006/relationships/fontTable" Target="fontTable.xml"/><Relationship Id="rId10" Type="http://schemas.openxmlformats.org/officeDocument/2006/relationships/hyperlink" Target="consultantplus://offline/ref=71772D40ED383D72B075DCDC95D7EF5E67FA54F1F748062FEBEE7198CA1EF92C526BFC3F4F9BFFE0B8363FsBT7K" TargetMode="External"/><Relationship Id="rId19" Type="http://schemas.openxmlformats.org/officeDocument/2006/relationships/hyperlink" Target="consultantplus://offline/ref=71772D40ED383D72B075DCDC95D7EF5E64F450F5FC19512DBABB7F9DC24EA33C4422F03F519BF6FEBC3D6AEF14F65C0AB3890C9485CB6B18s3TAK" TargetMode="External"/><Relationship Id="rId4" Type="http://schemas.openxmlformats.org/officeDocument/2006/relationships/hyperlink" Target="file:///C:\Users\%D0%A1%D0%B5%D0%BA%D1%80%D0%B5%D1%82%D0%B0%D1%80%D1%8C\Desktop\%D0%9F%D0%B8%D1%81%D1%8C%D0%BC%D0%BE%20%20%D0%9C%D0%B8%D0%BD%D0%BE%D0%B1%D1%80%D0%BD%D0%B0%D1%83%D0%BA%D0%B8%20%D0%A0%D0%BE%D1%81%D1%81%D0%B8%D0%B8%20%D0%BE%D1%82%2003_08_2015%20N%2008-1189%20%20%D0%9E%20%D0%BD%D0%B0%D0%BF%D1%80%D0%B0.rtf" TargetMode="External"/><Relationship Id="rId9" Type="http://schemas.openxmlformats.org/officeDocument/2006/relationships/hyperlink" Target="consultantplus://offline/ref=71772D40ED383D72B075DCDC95D7EF5E66F153F5FB1A512DBABB7F9DC24EA33C5622A833509AE8FEB3283CBE51sATAK" TargetMode="External"/><Relationship Id="rId14" Type="http://schemas.openxmlformats.org/officeDocument/2006/relationships/hyperlink" Target="consultantplus://offline/ref=71772D40ED383D72B075DCDC95D7EF5E66F354F2FB1F512DBABB7F9DC24EA33C5622A833509AE8FEB3283CBE51sATAK" TargetMode="External"/><Relationship Id="rId22" Type="http://schemas.openxmlformats.org/officeDocument/2006/relationships/hyperlink" Target="consultantplus://offline/ref=71772D40ED383D72B075DCDC95D7EF5E66F153F5FB1A512DBABB7F9DC24EA33C5622A833509AE8FEB3283CBE51sATAK" TargetMode="External"/><Relationship Id="rId27" Type="http://schemas.openxmlformats.org/officeDocument/2006/relationships/hyperlink" Target="consultantplus://offline/ref=71772D40ED383D72B075DCDC95D7EF5E64F450F5FC19512DBABB7F9DC24EA33C5622A833509AE8FEB3283CBE51sAT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10625</Words>
  <Characters>60569</Characters>
  <Application>Microsoft Office Word</Application>
  <DocSecurity>0</DocSecurity>
  <Lines>504</Lines>
  <Paragraphs>142</Paragraphs>
  <ScaleCrop>false</ScaleCrop>
  <Company/>
  <LinksUpToDate>false</LinksUpToDate>
  <CharactersWithSpaces>71052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valya</dc:creator>
  <cp:keywords/>
  <dc:description/>
  <cp:lastModifiedBy>valya</cp:lastModifiedBy>
  <cp:revision>2</cp:revision>
  <dcterms:created xsi:type="dcterms:W3CDTF">2020-09-28T14:24:00Z</dcterms:created>
  <dcterms:modified xsi:type="dcterms:W3CDTF">2020-09-28T14:25:00Z</dcterms:modified>
</cp:coreProperties>
</file>